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транспорта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36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63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0363B">
              <w:rPr>
                <w:rFonts w:ascii="Times New Roman" w:hAnsi="Times New Roman" w:cs="Times New Roman"/>
                <w:sz w:val="20"/>
                <w:szCs w:val="20"/>
              </w:rPr>
              <w:t>Абуев</w:t>
            </w:r>
            <w:proofErr w:type="spellEnd"/>
            <w:r w:rsidRPr="00E036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0363B">
              <w:rPr>
                <w:rFonts w:ascii="Times New Roman" w:hAnsi="Times New Roman" w:cs="Times New Roman"/>
                <w:sz w:val="20"/>
                <w:szCs w:val="20"/>
              </w:rPr>
              <w:t>Назим</w:t>
            </w:r>
            <w:proofErr w:type="spellEnd"/>
            <w:r w:rsidRPr="00E036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0363B">
              <w:rPr>
                <w:rFonts w:ascii="Times New Roman" w:hAnsi="Times New Roman" w:cs="Times New Roman"/>
                <w:sz w:val="20"/>
                <w:szCs w:val="20"/>
              </w:rPr>
              <w:t>Мирзеханович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2F0E475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A73E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3084992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3417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150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FD69C20" w14:textId="77777777" w:rsidR="00E036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11580" w:history="1">
            <w:r w:rsidR="00E0363B"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0363B">
              <w:rPr>
                <w:noProof/>
                <w:webHidden/>
              </w:rPr>
              <w:tab/>
            </w:r>
            <w:r w:rsidR="00E0363B">
              <w:rPr>
                <w:noProof/>
                <w:webHidden/>
              </w:rPr>
              <w:fldChar w:fldCharType="begin"/>
            </w:r>
            <w:r w:rsidR="00E0363B">
              <w:rPr>
                <w:noProof/>
                <w:webHidden/>
              </w:rPr>
              <w:instrText xml:space="preserve"> PAGEREF _Toc231911580 \h </w:instrText>
            </w:r>
            <w:r w:rsidR="00E0363B">
              <w:rPr>
                <w:noProof/>
                <w:webHidden/>
              </w:rPr>
            </w:r>
            <w:r w:rsidR="00E0363B">
              <w:rPr>
                <w:noProof/>
                <w:webHidden/>
              </w:rPr>
              <w:fldChar w:fldCharType="separate"/>
            </w:r>
            <w:r w:rsidR="00E0363B">
              <w:rPr>
                <w:noProof/>
                <w:webHidden/>
              </w:rPr>
              <w:t>3</w:t>
            </w:r>
            <w:r w:rsidR="00E0363B">
              <w:rPr>
                <w:noProof/>
                <w:webHidden/>
              </w:rPr>
              <w:fldChar w:fldCharType="end"/>
            </w:r>
          </w:hyperlink>
        </w:p>
        <w:p w14:paraId="173074AF" w14:textId="77777777" w:rsidR="00E0363B" w:rsidRDefault="00E03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81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F91732" w14:textId="77777777" w:rsidR="00E0363B" w:rsidRDefault="00E03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82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FBA6CA" w14:textId="77777777" w:rsidR="00E0363B" w:rsidRDefault="00E03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83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A741E" w14:textId="77777777" w:rsidR="00E0363B" w:rsidRDefault="00E03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84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5697B" w14:textId="77777777" w:rsidR="00E0363B" w:rsidRDefault="00E03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85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2C7191" w14:textId="77777777" w:rsidR="00E0363B" w:rsidRDefault="00E03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86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DB85F" w14:textId="77777777" w:rsidR="00E0363B" w:rsidRDefault="00E03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87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6CF2E" w14:textId="77777777" w:rsidR="00E0363B" w:rsidRDefault="00E03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88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26FA2C" w14:textId="77777777" w:rsidR="00E0363B" w:rsidRDefault="00E03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89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581106" w14:textId="77777777" w:rsidR="00E0363B" w:rsidRDefault="00E03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90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1DF02" w14:textId="77777777" w:rsidR="00E0363B" w:rsidRDefault="00E03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91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522AD" w14:textId="77777777" w:rsidR="00E0363B" w:rsidRDefault="00E03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92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AFFD3E" w14:textId="77777777" w:rsidR="00E0363B" w:rsidRDefault="00E03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93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32EC7" w14:textId="77777777" w:rsidR="00E0363B" w:rsidRDefault="00E03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94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680DA" w14:textId="77777777" w:rsidR="00E0363B" w:rsidRDefault="00E03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95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A0F13" w14:textId="77777777" w:rsidR="00E0363B" w:rsidRDefault="00E03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96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612A9C" w14:textId="77777777" w:rsidR="00E0363B" w:rsidRDefault="00E03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1597" w:history="1">
            <w:r w:rsidRPr="00A31FE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_Toc231911597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11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35A00CA" w:rsidR="00751095" w:rsidRPr="00352B6F" w:rsidRDefault="00E0363B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теоретических знаний и практических навыков в области экономики транспорта, позволяющей анализировать и оценивать эффективность деятельности транспортных предприятий, обосновывать управленческие решения с учётом рыночных механизмов, внешних эффектов и методов инвестиционного анализа.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11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транспорта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11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036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36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36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36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36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36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363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0363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036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36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36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E0363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0363B">
              <w:rPr>
                <w:rFonts w:ascii="Times New Roman" w:hAnsi="Times New Roman" w:cs="Times New Roman"/>
              </w:rPr>
              <w:t xml:space="preserve"> определять доходы и расходы предприятия транспортной отрасли, составлять калькуляцию себестоимости, а также прогнозировать и организовывать бизнес-процессы на предприятиях транспортной отрасли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36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363B">
              <w:rPr>
                <w:rFonts w:ascii="Times New Roman" w:hAnsi="Times New Roman" w:cs="Times New Roman"/>
                <w:lang w:bidi="ru-RU"/>
              </w:rPr>
              <w:t xml:space="preserve">ПК-2.1 - Анализирует доходы и расходы предприятия транспортной отрасли, </w:t>
            </w:r>
            <w:proofErr w:type="gramStart"/>
            <w:r w:rsidRPr="00E0363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E0363B">
              <w:rPr>
                <w:rFonts w:ascii="Times New Roman" w:hAnsi="Times New Roman" w:cs="Times New Roman"/>
                <w:lang w:bidi="ru-RU"/>
              </w:rPr>
              <w:t xml:space="preserve"> формировать рациональные транспортно-технологические схемы перевозки грузов и пассажиров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36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363B">
              <w:rPr>
                <w:rFonts w:ascii="Times New Roman" w:hAnsi="Times New Roman" w:cs="Times New Roman"/>
              </w:rPr>
              <w:t xml:space="preserve">Методики расчёта доходов и расходов транспортных предприятий; классификацию и методы </w:t>
            </w:r>
            <w:proofErr w:type="spellStart"/>
            <w:r w:rsidR="00316402" w:rsidRPr="00E0363B">
              <w:rPr>
                <w:rFonts w:ascii="Times New Roman" w:hAnsi="Times New Roman" w:cs="Times New Roman"/>
              </w:rPr>
              <w:t>калькулирования</w:t>
            </w:r>
            <w:proofErr w:type="spellEnd"/>
            <w:r w:rsidR="00316402" w:rsidRPr="00E0363B">
              <w:rPr>
                <w:rFonts w:ascii="Times New Roman" w:hAnsi="Times New Roman" w:cs="Times New Roman"/>
              </w:rPr>
              <w:t xml:space="preserve"> себестоимости перевозок</w:t>
            </w:r>
            <w:proofErr w:type="gramStart"/>
            <w:r w:rsidR="00316402" w:rsidRPr="00E0363B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="00316402" w:rsidRPr="00E0363B">
              <w:rPr>
                <w:rFonts w:ascii="Times New Roman" w:hAnsi="Times New Roman" w:cs="Times New Roman"/>
              </w:rPr>
              <w:t xml:space="preserve"> принципы ценообразования и виды тарифов на грузовые и пассажирские перевозки; методы прогнозирования и организации бизнес-процессов на транспорте</w:t>
            </w:r>
            <w:r w:rsidRPr="00E036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36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363B">
              <w:rPr>
                <w:rFonts w:ascii="Times New Roman" w:hAnsi="Times New Roman" w:cs="Times New Roman"/>
              </w:rPr>
              <w:t>Рассчитывать доходы от перевозок и других видов деятельности транспортного предприятия; определять эксплуатационные расходы и себестоимость перевозок; анализировать влияние различных факторов на доходы и расходы; формировать рациональные транспортно-технологические схемы перевозки грузов и пассажиров</w:t>
            </w:r>
            <w:r w:rsidRPr="00E036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036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36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363B">
              <w:rPr>
                <w:rFonts w:ascii="Times New Roman" w:hAnsi="Times New Roman" w:cs="Times New Roman"/>
              </w:rPr>
              <w:t>Навыками составления калькуляции себестоимости перевозок; методами анализа доходов и расходов транспортного предприятия; навыками выбора оптимальных транспортно-технологических схем перевозки; методикой прогнозирования экономических показателей деятельности транспорта</w:t>
            </w:r>
            <w:r w:rsidRPr="00E036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036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115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экономики транспорта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Экономика транспорта и ее особенности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дисциплины. Транспорт как отрасль материального производства. Особенности транспортной продукции и её измерители. Специфика транспорта по сравнению с промышленностью и сельским хозяйством. Роль транспорта в экономике страны. Транспортный фактор и размещение производства. Социальное значение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5C7C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F341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Элементы экономической теории транспорта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1F2D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природа транспортных услуг. Транспорт как сфера услуг: отличия от материального производства. Спрос и предложение на транспортные услуги. Эластичность спроса по цене и доходу. Транспортные издержки пользователя: временные, стоимостные и комфортные составляющие. Понятие полезности транспортной услуги. Равновесие на транспортном рынке. Роль информации и транзакционных издержек на транспорте. Основы поведения потребителей транспортных услуг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E5D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C2A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A50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A84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7DFB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0D7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Транспортная система РФ: структура, виды транспорта и сферы их эффективного использования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886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транспортной системы Российской Федерации. Единый транспортный комплекс: структура и характеристика. Классификация видов транспорта: железнодорожный, автомобильный, воздушный, морской, внутренний водный, трубопроводный. Технико-экономические особенности каждого вида транспорта. Преимущества и недостатки, сферы рационального и эффективного использования. Сравнительный анализ видов транспорта по себестоимости, скорости, грузоподъёмности, энергоёмкости, экологичности. Формы взаимодействия различных видов транспорта: транспортные узлы, интермодальные и мультимодальные перевозки. Современное состояние и перспективы развития транспортной системы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304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0137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FE4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703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0E4D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2FD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Государственное регулирование и управление транспортной деятельностью.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0C6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и цели государственного регулирования транспорта. Система органов государственного управления транспортом в РФ: Министерство транспорта, федеральные агентства и службы. Функции и полномочия. Транспортная стратегия РФ как основный документ стратегического планирования. Нормативно-правовое регулирование транспортной деятельности: уставы, кодексы, федеральные законы. Методы государственного регулирования: лицензирование, тарифное регулирование, субсидирование социально значимых перевозок, техническое регулирование и безопасность. Государственная поддержка развития транспортной инфраструктуры. Национальные и федеральные проекты в сфере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40DD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8FDF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AFA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C426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BA5C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E5D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производственные фонды транспорта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82A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основных производственных фондов (ОПФ) транспорта. Классификация и структура ОПФ на транспорте: активная и пассивная части. Особенности состава ОПФ по видам транспорта . Виды оценки ОПФ: первоначальная, восстановительная, остаточная, ликвидационная. Понятие физического и морального износа. Амортизация основных фондов: экономическая сущность, нормы амортизации, способы начисления . Показатели движения и состояния ОПФ. Показатели эффективности использования ОПФ: фондоотдача, фондоёмкость, фондовооружённость. Пути улучшения использования основных фондов на транспорте.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2DA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CBD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70D5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BD9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9F65E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98A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Трудовые ресурсы и оплата труда на транспорте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B4E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Трудовые ресурсы транспортного предприятия: состав и структура персонала. Профессии и специальности на транспорте. Квалификация работников. Понятие производительности труда на транспорте: методы расчёта. Факторы роста производительности труда. Нормирование труда: нормы времени, нормы выработки, нормы обслуживания. Формы и системы оплаты труда на транспорте: повременная, сдельная, премиальная. Тарифная система (тарифные ставки, оклады, тарифные коэффициенты). Особенности оплаты труда водителей, ремонтных рабочих и руководителей. Надбавки, доплаты и премии. Фонд оплаты труда: состав, структура, планирование. Соотношение роста производительности труда и средней заработной платы. Мотивация труда на транспорте.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6C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FA8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92F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DBF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C6FB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42E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Доход, издержки и себестоимость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7D2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транспортного предприятия: понятие, виды (доходы от перевозок, от погрузочно-разгрузочных работ, от экспедирования, прочие доходы). Формирование тарифной выручки. Факторы, влияющие на величину дохода.</w:t>
            </w:r>
            <w:r w:rsidRPr="00352B6F">
              <w:rPr>
                <w:lang w:bidi="ru-RU"/>
              </w:rPr>
              <w:br/>
              <w:t>Издержки производства на транспорте: понятие и экономическая сущность. Классификация затрат по экономическим элементам (материальные затраты, затраты на оплату труда, отчисления на социальные нужды, амортизация, прочие затраты). Классификация затрат по статьям калькуляции. Постоянные и переменные издержки. Прямые и косвенные расходы. Эксплуатационные расходы: состав и методы планирования.</w:t>
            </w:r>
            <w:r w:rsidRPr="00352B6F">
              <w:rPr>
                <w:lang w:bidi="ru-RU"/>
              </w:rPr>
              <w:br/>
              <w:t>Себестоимость перевозок: понятие, методы расчёта (метод прямого расчёта, метод удельных весов, метод укрупнённых статей, метод единичных ставок). Факторы, влияющие на себестоимость перевозок: объём перевозок, качественные показатели использования подвижного состава, цены на ресурсы. Пути снижения себестоимости перевозок. Затраты на один рубль дохода: расчёт и значение. Резервы снижения издержек на транспорте.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48DA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FB9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EB9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BB7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B9AD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664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Ценообразование и тарифная политика на транспорте.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6569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цены на транспортные услуги. Цена и тариф: понятие и соотношение. Принципы ценообразования на транспорте: затратный принцип, спросовый принцип. Тарифная политика государства на транспорте (стратегические цели, инструменты, регулирование естественных монополий). Классификация тарифов на транспорте. Тарифы на грузовые перевозки: общие, исключительные, льготные, местные. Тарифы на пассажирские перевозки: по видам сообщения (дальнее, пригородное, местное) и классам обслуживания. Сборы и платы за дополнительные услуги. Методы построения тарифов: двухставочные тарифы (движенческая и стояночная ставки), предельные тарифы, договорные тарифы. Факторы дифференциации тарифов: род груза, расстояние перевозки, скорость доставки, вид отправки, тип подвижного состава. Скидки и надбавки к тарифам. Принципы формирования тарифов на различных видах транспорта (железнодорожный, автомобильный, морской, речной, воздушный). Особенности фрахтовых ставок на морском транспорте и их отличие от тарифов линейного судоходства. Пути совершенствования тарифной политики на транспорте.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9B1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329A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566D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474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9A5F25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5449F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Прикладная экономика транспорта и проектный анализ</w:t>
            </w:r>
          </w:p>
        </w:tc>
      </w:tr>
      <w:tr w:rsidR="005B37A7" w:rsidRPr="005B37A7" w14:paraId="03267C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4E4E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Транспортный спрос: факторы, эластичность,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41B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спроса на транспортные услуги. Отличие спроса на грузовые и пассажирские перевозки. Закон спроса применительно к транспорту. Факторы, определяющие спрос на перевозки: уровень тарифов, доходы потребителей, цены на сопутствующие товары и услуги, численность населения, территориальное размещение производства, сезонность, качество транспортного обслуживания (скорость, надёжность, комфорт, сохранность груза). Платёжеспособный спрос.</w:t>
            </w:r>
            <w:r w:rsidRPr="00352B6F">
              <w:rPr>
                <w:lang w:bidi="ru-RU"/>
              </w:rPr>
              <w:br/>
              <w:t>Эластичность спроса на транспорте. Ценовая эластичность спроса на грузовые и пассажирские перевозки. Эластичность спроса по доходу. Перекрёстная эластичность (реакция спроса на изменение тарифов на других видах транспорта или альтернативных услугах). Коэффициент эластичности: формулы расчёта, интерпретация значений (эластичный, неэластичный, единичный спрос). Факторы, влияющие на эластичность спроса на транспорте: наличие альтернатив, доля транспортных затрат в конечной цене товара, срочность перевозки, категория груза/пассажира.</w:t>
            </w:r>
            <w:r w:rsidRPr="00352B6F">
              <w:rPr>
                <w:lang w:bidi="ru-RU"/>
              </w:rPr>
              <w:br/>
              <w:t>Функция спроса на транспортные услуги. Построение кривой спроса. Сдвиги кривой спроса под влиянием неценовых факторов. Оценка ёмкости рынка транспортных услуг. Прогнозирование спроса на перевозки. Влияние тарифной политики на объём спроса и доход перевозчика. Эластичность и максимизация выручки транспортного предприятия. Практическое применение анализа эластичности при принятии управленческих решений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7E8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747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A6AC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694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FCF9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144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Транспортные издержки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C02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транспортных издержек пользователя (обобщённых транспортных издержек). Отличие от издержек перевозчика (эксплуатационных расходов). Составляющие транспортных издержек пользователя: стоимостные (провозная плата, сборы, страховка), временные (время в пути, время ожидания, время на погрузку-разгрузку, время на таможенные и иные формальности), комфортные (удобство поездки, безопасность, сохранность груза, информационная доступность). Экономическая природа времени. Стоимость времени груза (иммобилизация оборотных средств в пути). Стоимость времени пассажира (альтернативная ценность времени). Методы оценки времени, сэкономленного при перевозке. Подходы к оценке комфортности и её влияние на выбор вида транспорта. Учёт транспортных издержек пользователя при выборе вида транспорта и маршрута перевозки. Оптимизация перевозок с учётом полных транспортных издержек пользователя. Сравнительный анализ видов транспорта по уровню транспортных издержек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B55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5505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027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564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CD48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F8CF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Рыночные структуры на транспорте. Естественная монополия, конкуренция, олигополия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57D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рыночной структуры. Классификация рынков по степени конкуренции. Особенности транспортного рынка: неоднородность, сегментация, регулируемый характер отдельных сегментов.</w:t>
            </w:r>
            <w:r w:rsidRPr="00352B6F">
              <w:rPr>
                <w:lang w:bidi="ru-RU"/>
              </w:rPr>
              <w:br/>
              <w:t>Совершенная конкуренция на транспорте: условия возникновения. Преимущества и ограничения.</w:t>
            </w:r>
            <w:r w:rsidRPr="00352B6F">
              <w:rPr>
                <w:lang w:bidi="ru-RU"/>
              </w:rPr>
              <w:br/>
              <w:t>Монополия на транспорте. Естественная монополия: понятие, признаки, причины возникновения на транспорте (эффект масштаба, сетевой характер, высокие барьеры входа). Примеры естественно-монопольных сегментов: железнодорожная инфраструктура, магистральные трубопроводы, аэропорты, морские порты. Регулирование деятельности естественных монополий на транспорте: методы тарифного регулирования, доступ к инфраструктуре.</w:t>
            </w:r>
            <w:r w:rsidRPr="00352B6F">
              <w:rPr>
                <w:lang w:bidi="ru-RU"/>
              </w:rPr>
              <w:br/>
              <w:t>Монополистическая конкуренция на транспорте: дифференциация услуг, брендинг, неценовая конкуренция.</w:t>
            </w:r>
            <w:r w:rsidRPr="00352B6F">
              <w:rPr>
                <w:lang w:bidi="ru-RU"/>
              </w:rPr>
              <w:br/>
              <w:t>Олигополия на транспорте: признаки, причины возникновения. Примеры олигопольных рынков: рынок контейнерных перевозок, рынок авиаперевозок на отдельных направлениях, рынок проката вагонов. Стратегическое поведение олигополистов. Особенности ценообразования в условиях олигополии.</w:t>
            </w:r>
            <w:r w:rsidRPr="00352B6F">
              <w:rPr>
                <w:lang w:bidi="ru-RU"/>
              </w:rPr>
              <w:br/>
              <w:t>Монопсония на транспортном рынке.</w:t>
            </w:r>
            <w:r w:rsidRPr="00352B6F">
              <w:rPr>
                <w:lang w:bidi="ru-RU"/>
              </w:rPr>
              <w:br/>
              <w:t>Влияние рыночной структуры на эффективность работы транспорта: цены, качество, инновации. Антимонопольное регулирование на транспорте. Сравнительный анализ рыночных структур на различных видах транспорта. Перспективы развития конкурентных отношений на транспорте.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ED09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8A62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E17F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E2F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EAA2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9A4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Ценовая дискриминация на транспорте. Виды и экономические эффекты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C45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ценовой дискриминации. Условия применения ценовой дискриминации на транспорте: невозможность перепродажи услуги, сегментируемость рынка, различная эластичность спроса разных групп потребителей. Уровни (степени) ценовой дискриминации применительно к транспорту. Виды ценовой дискриминации на транспорте. Экономические эффекты ценовой дискриминации на транспорте.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1F2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9A8F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F0E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C41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D629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E37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Внешняя среда транспортного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8F9E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внешней среды транспортного предприятия. Микросреда и макросреда. Факторы прямого и косвенного воздействия. Влияние внешней среды на экономические показатели работы транспорта. Анализ внешней среды транспортного предприятия. Учёт внешних факторов при планировании и принятии управленческих решений. Адаптация транспортного предприятия к изменениям внешней среды. Управление рисками, связанными с внешней средой. Стратегии выживания и развития транспортного предприятия в условиях нестабильной внешней среды.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B3CA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1A2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3FB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4E6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3988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417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Интернализация внешних эффектов. Плата за въезд, налоги, субсидии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E7F3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интернализации внешних эффектов (экстерналий). Экономический смысл интернализации: включение внешних издержек/выгод в цену транспортной услуги. Необходимость интернализации на транспорте: превышение социальных издержек над частными. Налоговые инструменты интернализации на транспорте. Экономическая оценка эффективности мер интернализации.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942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7BA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44A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2234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69C6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21F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Инвестиции на транспорте. Виды эффективности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E60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инвестиций и инвестиционной деятельности на транспорте. Особенности инвестиционных проектов в транспортной отрасли: высокая капиталоёмкость, длительные сроки окупаемости, крупная инфраструктурная составляющая, социальная значимость, наличие внешних эффектов. Объекты инвестирования на транспорте: подвижной состав, инфраструктура (пути сообщения, терминалы, порты, аэропорты), информационные системы, технологии. Классификация инвестиций на транспорте.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8C4F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103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921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C512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B7C6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76F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Методы оценки эффективности инвестиционных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9EC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оценки эффективности инвестиционных проектов на транспорте. Принципы оценки: учёт временной стоимости денег (дисконтирование), учёт альтернативных издержек, учёт рисков и неопределённости, сопоставимость условий сравнения. Инфляция и дисконтирование: номинальные и реальные ставки.</w:t>
            </w:r>
            <w:r w:rsidRPr="00352B6F">
              <w:rPr>
                <w:lang w:bidi="ru-RU"/>
              </w:rPr>
              <w:br/>
              <w:t>Статические и динамические методы оценки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4139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C3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25C8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807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8F3D5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279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Транспортное обеспечение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E9A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транспортного обеспечения региона. Цели и задачи транспортного обеспечения.Транспортная обеспеченность региона: показатели оценки. Транспортная доступность как характеристика качества транспортного обеспечения. Дифференциация регионов России по уровню транспортной обеспеченности. Транспортная инфраструктура региона. Уровень развития и состояние инфраструктуры. Влияние инфраструктуры на инвестиционную привлекательность региона.</w:t>
            </w:r>
            <w:r w:rsidRPr="00352B6F">
              <w:rPr>
                <w:lang w:bidi="ru-RU"/>
              </w:rPr>
              <w:br/>
              <w:t>Транспортно-логистическая система региона. Транспортные узлы и логистические центры. Взаимодействие видов транспорта в регионе (интермодальные и мультимодальные перевозки). Согласованность работы разных видов транспорта. Оценка эффективности транспортного обеспечения региона. Региональная транспортная политика. Приоритетные направления развития транспорта в регионе. Транспортная стратегия региона: цели, задачи, инструменты реализации. Связь стратегии развития транспорта региона с общероссийской Транспортной стратегией.</w:t>
            </w:r>
            <w:r w:rsidRPr="00352B6F">
              <w:rPr>
                <w:lang w:bidi="ru-RU"/>
              </w:rPr>
              <w:br/>
              <w:t>Проблемы транспортного обеспечения регионов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52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40A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388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9B9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115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11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8"/>
        <w:gridCol w:w="358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0363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036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Хмельницкий, А. Д.  Экономика и управление на грузовом автомобильном транспорте</w:t>
            </w:r>
            <w:proofErr w:type="gram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Д. Хмельницкий. — 4-е изд., </w:t>
            </w:r>
            <w:proofErr w:type="spell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, 2026. — 258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978-5-534-20458-2. — Текст</w:t>
            </w:r>
            <w:proofErr w:type="gram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/588231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926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0363B">
                <w:rPr>
                  <w:color w:val="00008B"/>
                  <w:u w:val="single"/>
                  <w:lang w:val="en-US"/>
                </w:rPr>
                <w:t>https://urait.ru/book/ekonomik ... avtomobilnom-transporte-588231</w:t>
              </w:r>
            </w:hyperlink>
          </w:p>
        </w:tc>
      </w:tr>
      <w:tr w:rsidR="00262CF0" w:rsidRPr="007E6725" w14:paraId="21D388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63395E" w14:textId="77777777" w:rsidR="00262CF0" w:rsidRPr="00E036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Виниченко, В. А.  Ценообразование на транспорте</w:t>
            </w:r>
            <w:proofErr w:type="gram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В. А. Виниченко. — Москва</w:t>
            </w:r>
            <w:proofErr w:type="gram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, 2026. — 236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978-5-534-20846-7. — Текст</w:t>
            </w:r>
            <w:proofErr w:type="gram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/590020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9CBB8B" w14:textId="77777777" w:rsidR="00262CF0" w:rsidRPr="00E0363B" w:rsidRDefault="006926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https://urait.ru/book/cenoobrazovanie-na-transporte-590020</w:t>
              </w:r>
            </w:hyperlink>
          </w:p>
        </w:tc>
      </w:tr>
      <w:tr w:rsidR="00262CF0" w:rsidRPr="007E6725" w14:paraId="79D606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2E619C" w14:textId="77777777" w:rsidR="00262CF0" w:rsidRPr="00E036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Экономика транспорта</w:t>
            </w:r>
            <w:proofErr w:type="gram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</w:t>
            </w:r>
            <w:proofErr w:type="spell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Будрина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Е. В. </w:t>
            </w:r>
            <w:proofErr w:type="spell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Будриной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>, 2024. — 390 с. — (Высшее</w:t>
            </w:r>
            <w:r w:rsidRPr="00E036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978-5-534-17444-1. — Текст</w:t>
            </w:r>
            <w:proofErr w:type="gramStart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6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636993" w14:textId="77777777" w:rsidR="00262CF0" w:rsidRPr="00E0363B" w:rsidRDefault="006926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https://urait.ru/book/ekonomika-transporta-590553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11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03A385" w14:textId="77777777" w:rsidTr="007B550D">
        <w:tc>
          <w:tcPr>
            <w:tcW w:w="9345" w:type="dxa"/>
          </w:tcPr>
          <w:p w14:paraId="22BD2A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399A93" w14:textId="77777777" w:rsidTr="007B550D">
        <w:tc>
          <w:tcPr>
            <w:tcW w:w="9345" w:type="dxa"/>
          </w:tcPr>
          <w:p w14:paraId="7CA4FA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BA7BB2" w14:textId="77777777" w:rsidTr="007B550D">
        <w:tc>
          <w:tcPr>
            <w:tcW w:w="9345" w:type="dxa"/>
          </w:tcPr>
          <w:p w14:paraId="1CEBD7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34F792" w14:textId="77777777" w:rsidTr="007B550D">
        <w:tc>
          <w:tcPr>
            <w:tcW w:w="9345" w:type="dxa"/>
          </w:tcPr>
          <w:p w14:paraId="73282C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115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26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11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0363B" w:rsidRPr="00C0008E" w14:paraId="57FA14C2" w14:textId="77777777" w:rsidTr="00DA51E8">
        <w:tc>
          <w:tcPr>
            <w:tcW w:w="7797" w:type="dxa"/>
            <w:shd w:val="clear" w:color="auto" w:fill="auto"/>
          </w:tcPr>
          <w:p w14:paraId="46ACF0D5" w14:textId="77777777" w:rsidR="00E0363B" w:rsidRPr="00C0008E" w:rsidRDefault="00E0363B" w:rsidP="00DA51E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0008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9FE3FB" w14:textId="77777777" w:rsidR="00E0363B" w:rsidRPr="00C0008E" w:rsidRDefault="00E0363B" w:rsidP="00DA51E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0008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0363B" w:rsidRPr="00C0008E" w14:paraId="70138A8C" w14:textId="77777777" w:rsidTr="00DA51E8">
        <w:tc>
          <w:tcPr>
            <w:tcW w:w="7797" w:type="dxa"/>
            <w:shd w:val="clear" w:color="auto" w:fill="auto"/>
          </w:tcPr>
          <w:p w14:paraId="2FFB4AFE" w14:textId="77777777" w:rsidR="00E0363B" w:rsidRPr="00C0008E" w:rsidRDefault="00E0363B" w:rsidP="00DA51E8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008E">
              <w:rPr>
                <w:sz w:val="22"/>
                <w:szCs w:val="22"/>
              </w:rPr>
              <w:t>комплексом</w:t>
            </w:r>
            <w:proofErr w:type="gramStart"/>
            <w:r w:rsidRPr="00C0008E">
              <w:rPr>
                <w:sz w:val="22"/>
                <w:szCs w:val="22"/>
              </w:rPr>
              <w:t>.С</w:t>
            </w:r>
            <w:proofErr w:type="gramEnd"/>
            <w:r w:rsidRPr="00C0008E">
              <w:rPr>
                <w:sz w:val="22"/>
                <w:szCs w:val="22"/>
              </w:rPr>
              <w:t>пециализированная</w:t>
            </w:r>
            <w:proofErr w:type="spellEnd"/>
            <w:r w:rsidRPr="00C0008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0008E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C0008E">
              <w:rPr>
                <w:sz w:val="22"/>
                <w:szCs w:val="22"/>
                <w:lang w:val="en-US"/>
              </w:rPr>
              <w:t>Intel</w:t>
            </w:r>
            <w:r w:rsidRPr="00C0008E">
              <w:rPr>
                <w:sz w:val="22"/>
                <w:szCs w:val="22"/>
              </w:rPr>
              <w:t xml:space="preserve"> </w:t>
            </w:r>
            <w:proofErr w:type="spellStart"/>
            <w:r w:rsidRPr="00C000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008E">
              <w:rPr>
                <w:sz w:val="22"/>
                <w:szCs w:val="22"/>
              </w:rPr>
              <w:t xml:space="preserve">3-2100 2.4 </w:t>
            </w:r>
            <w:proofErr w:type="spellStart"/>
            <w:r w:rsidRPr="00C0008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0008E">
              <w:rPr>
                <w:sz w:val="22"/>
                <w:szCs w:val="22"/>
              </w:rPr>
              <w:t>/500/4/</w:t>
            </w:r>
            <w:r w:rsidRPr="00C0008E">
              <w:rPr>
                <w:sz w:val="22"/>
                <w:szCs w:val="22"/>
                <w:lang w:val="en-US"/>
              </w:rPr>
              <w:t>Acer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V</w:t>
            </w:r>
            <w:r w:rsidRPr="00C0008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0008E">
              <w:rPr>
                <w:sz w:val="22"/>
                <w:szCs w:val="22"/>
                <w:lang w:val="en-US"/>
              </w:rPr>
              <w:t>Epson</w:t>
            </w:r>
            <w:r w:rsidRPr="00C0008E">
              <w:rPr>
                <w:sz w:val="22"/>
                <w:szCs w:val="22"/>
              </w:rPr>
              <w:t>-</w:t>
            </w:r>
            <w:r w:rsidRPr="00C0008E">
              <w:rPr>
                <w:sz w:val="22"/>
                <w:szCs w:val="22"/>
                <w:lang w:val="en-US"/>
              </w:rPr>
              <w:t>EB</w:t>
            </w:r>
            <w:r w:rsidRPr="00C0008E">
              <w:rPr>
                <w:sz w:val="22"/>
                <w:szCs w:val="22"/>
              </w:rPr>
              <w:t>-455</w:t>
            </w:r>
            <w:r w:rsidRPr="00C0008E">
              <w:rPr>
                <w:sz w:val="22"/>
                <w:szCs w:val="22"/>
                <w:lang w:val="en-US"/>
              </w:rPr>
              <w:t>Wi</w:t>
            </w:r>
            <w:r w:rsidRPr="00C0008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678B70E" w14:textId="77777777" w:rsidR="00E0363B" w:rsidRPr="00C0008E" w:rsidRDefault="00E0363B" w:rsidP="00DA51E8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0363B" w:rsidRPr="00C0008E" w14:paraId="56A636AF" w14:textId="77777777" w:rsidTr="00DA51E8">
        <w:tc>
          <w:tcPr>
            <w:tcW w:w="7797" w:type="dxa"/>
            <w:shd w:val="clear" w:color="auto" w:fill="auto"/>
          </w:tcPr>
          <w:p w14:paraId="38B6FD5E" w14:textId="77777777" w:rsidR="00E0363B" w:rsidRPr="00C0008E" w:rsidRDefault="00E0363B" w:rsidP="00DA51E8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008E">
              <w:rPr>
                <w:sz w:val="22"/>
                <w:szCs w:val="22"/>
              </w:rPr>
              <w:t>комплексом</w:t>
            </w:r>
            <w:proofErr w:type="gramStart"/>
            <w:r w:rsidRPr="00C0008E">
              <w:rPr>
                <w:sz w:val="22"/>
                <w:szCs w:val="22"/>
              </w:rPr>
              <w:t>.С</w:t>
            </w:r>
            <w:proofErr w:type="gramEnd"/>
            <w:r w:rsidRPr="00C0008E">
              <w:rPr>
                <w:sz w:val="22"/>
                <w:szCs w:val="22"/>
              </w:rPr>
              <w:t>пециализированная</w:t>
            </w:r>
            <w:proofErr w:type="spellEnd"/>
            <w:r w:rsidRPr="00C0008E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C0008E">
              <w:rPr>
                <w:sz w:val="22"/>
                <w:szCs w:val="22"/>
                <w:lang w:val="en-US"/>
              </w:rPr>
              <w:t>HP</w:t>
            </w:r>
            <w:r w:rsidRPr="00C0008E">
              <w:rPr>
                <w:sz w:val="22"/>
                <w:szCs w:val="22"/>
              </w:rPr>
              <w:t xml:space="preserve"> 250 </w:t>
            </w:r>
            <w:r w:rsidRPr="00C0008E">
              <w:rPr>
                <w:sz w:val="22"/>
                <w:szCs w:val="22"/>
                <w:lang w:val="en-US"/>
              </w:rPr>
              <w:t>G</w:t>
            </w:r>
            <w:r w:rsidRPr="00C0008E">
              <w:rPr>
                <w:sz w:val="22"/>
                <w:szCs w:val="22"/>
              </w:rPr>
              <w:t>6 1</w:t>
            </w:r>
            <w:r w:rsidRPr="00C0008E">
              <w:rPr>
                <w:sz w:val="22"/>
                <w:szCs w:val="22"/>
                <w:lang w:val="en-US"/>
              </w:rPr>
              <w:t>WY</w:t>
            </w:r>
            <w:r w:rsidRPr="00C0008E">
              <w:rPr>
                <w:sz w:val="22"/>
                <w:szCs w:val="22"/>
              </w:rPr>
              <w:t>58</w:t>
            </w:r>
            <w:r w:rsidRPr="00C0008E">
              <w:rPr>
                <w:sz w:val="22"/>
                <w:szCs w:val="22"/>
                <w:lang w:val="en-US"/>
              </w:rPr>
              <w:t>EA</w:t>
            </w:r>
            <w:r w:rsidRPr="00C0008E">
              <w:rPr>
                <w:sz w:val="22"/>
                <w:szCs w:val="22"/>
              </w:rPr>
              <w:t xml:space="preserve">, Мультимедийный проектор </w:t>
            </w:r>
            <w:r w:rsidRPr="00C0008E">
              <w:rPr>
                <w:sz w:val="22"/>
                <w:szCs w:val="22"/>
                <w:lang w:val="en-US"/>
              </w:rPr>
              <w:t>LG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PF</w:t>
            </w:r>
            <w:r w:rsidRPr="00C0008E">
              <w:rPr>
                <w:sz w:val="22"/>
                <w:szCs w:val="22"/>
              </w:rPr>
              <w:t>1500</w:t>
            </w:r>
            <w:r w:rsidRPr="00C0008E">
              <w:rPr>
                <w:sz w:val="22"/>
                <w:szCs w:val="22"/>
                <w:lang w:val="en-US"/>
              </w:rPr>
              <w:t>G</w:t>
            </w:r>
            <w:r w:rsidRPr="00C0008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22D730" w14:textId="77777777" w:rsidR="00E0363B" w:rsidRPr="00C0008E" w:rsidRDefault="00E0363B" w:rsidP="00DA51E8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0363B" w:rsidRPr="00C0008E" w14:paraId="08210F65" w14:textId="77777777" w:rsidTr="00DA51E8">
        <w:tc>
          <w:tcPr>
            <w:tcW w:w="7797" w:type="dxa"/>
            <w:shd w:val="clear" w:color="auto" w:fill="auto"/>
          </w:tcPr>
          <w:p w14:paraId="418CC725" w14:textId="77777777" w:rsidR="00E0363B" w:rsidRPr="00C0008E" w:rsidRDefault="00E0363B" w:rsidP="00DA51E8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0008E">
              <w:rPr>
                <w:sz w:val="22"/>
                <w:szCs w:val="22"/>
              </w:rPr>
              <w:t>комплексом</w:t>
            </w:r>
            <w:proofErr w:type="gramStart"/>
            <w:r w:rsidRPr="00C0008E">
              <w:rPr>
                <w:sz w:val="22"/>
                <w:szCs w:val="22"/>
              </w:rPr>
              <w:t>.С</w:t>
            </w:r>
            <w:proofErr w:type="gramEnd"/>
            <w:r w:rsidRPr="00C0008E">
              <w:rPr>
                <w:sz w:val="22"/>
                <w:szCs w:val="22"/>
              </w:rPr>
              <w:t>пециализированная</w:t>
            </w:r>
            <w:proofErr w:type="spellEnd"/>
            <w:r w:rsidRPr="00C0008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0008E">
              <w:rPr>
                <w:sz w:val="22"/>
                <w:szCs w:val="22"/>
              </w:rPr>
              <w:t>.К</w:t>
            </w:r>
            <w:proofErr w:type="gramEnd"/>
            <w:r w:rsidRPr="00C0008E">
              <w:rPr>
                <w:sz w:val="22"/>
                <w:szCs w:val="22"/>
              </w:rPr>
              <w:t xml:space="preserve">омпьютер </w:t>
            </w:r>
            <w:r w:rsidRPr="00C0008E">
              <w:rPr>
                <w:sz w:val="22"/>
                <w:szCs w:val="22"/>
                <w:lang w:val="en-US"/>
              </w:rPr>
              <w:t>Intel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I</w:t>
            </w:r>
            <w:r w:rsidRPr="00C0008E">
              <w:rPr>
                <w:sz w:val="22"/>
                <w:szCs w:val="22"/>
              </w:rPr>
              <w:t>5-7400/16</w:t>
            </w:r>
            <w:r w:rsidRPr="00C0008E">
              <w:rPr>
                <w:sz w:val="22"/>
                <w:szCs w:val="22"/>
                <w:lang w:val="en-US"/>
              </w:rPr>
              <w:t>Gb</w:t>
            </w:r>
            <w:r w:rsidRPr="00C0008E">
              <w:rPr>
                <w:sz w:val="22"/>
                <w:szCs w:val="22"/>
              </w:rPr>
              <w:t>/1</w:t>
            </w:r>
            <w:r w:rsidRPr="00C0008E">
              <w:rPr>
                <w:sz w:val="22"/>
                <w:szCs w:val="22"/>
                <w:lang w:val="en-US"/>
              </w:rPr>
              <w:t>Tb</w:t>
            </w:r>
            <w:r w:rsidRPr="00C0008E">
              <w:rPr>
                <w:sz w:val="22"/>
                <w:szCs w:val="22"/>
              </w:rPr>
              <w:t xml:space="preserve">/ видеокарта </w:t>
            </w:r>
            <w:r w:rsidRPr="00C0008E">
              <w:rPr>
                <w:sz w:val="22"/>
                <w:szCs w:val="22"/>
                <w:lang w:val="en-US"/>
              </w:rPr>
              <w:t>NVIDIA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GeForce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GT</w:t>
            </w:r>
            <w:r w:rsidRPr="00C0008E">
              <w:rPr>
                <w:sz w:val="22"/>
                <w:szCs w:val="22"/>
              </w:rPr>
              <w:t xml:space="preserve"> 710/Монитор </w:t>
            </w:r>
            <w:r w:rsidRPr="00C0008E">
              <w:rPr>
                <w:sz w:val="22"/>
                <w:szCs w:val="22"/>
                <w:lang w:val="en-US"/>
              </w:rPr>
              <w:t>DELL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S</w:t>
            </w:r>
            <w:r w:rsidRPr="00C0008E">
              <w:rPr>
                <w:sz w:val="22"/>
                <w:szCs w:val="22"/>
              </w:rPr>
              <w:t>2218</w:t>
            </w:r>
            <w:r w:rsidRPr="00C0008E">
              <w:rPr>
                <w:sz w:val="22"/>
                <w:szCs w:val="22"/>
                <w:lang w:val="en-US"/>
              </w:rPr>
              <w:t>H</w:t>
            </w:r>
            <w:r w:rsidRPr="00C0008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0008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Switch</w:t>
            </w:r>
            <w:r w:rsidRPr="00C0008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0008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x</w:t>
            </w:r>
            <w:r w:rsidRPr="00C0008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0008E">
              <w:rPr>
                <w:sz w:val="22"/>
                <w:szCs w:val="22"/>
              </w:rPr>
              <w:t>подпружинен</w:t>
            </w:r>
            <w:proofErr w:type="gramStart"/>
            <w:r w:rsidRPr="00C0008E">
              <w:rPr>
                <w:sz w:val="22"/>
                <w:szCs w:val="22"/>
              </w:rPr>
              <w:t>.р</w:t>
            </w:r>
            <w:proofErr w:type="gramEnd"/>
            <w:r w:rsidRPr="00C0008E">
              <w:rPr>
                <w:sz w:val="22"/>
                <w:szCs w:val="22"/>
              </w:rPr>
              <w:t>учной</w:t>
            </w:r>
            <w:proofErr w:type="spellEnd"/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MW</w:t>
            </w:r>
            <w:r w:rsidRPr="00C0008E">
              <w:rPr>
                <w:sz w:val="22"/>
                <w:szCs w:val="22"/>
              </w:rPr>
              <w:t xml:space="preserve"> </w:t>
            </w:r>
            <w:proofErr w:type="spellStart"/>
            <w:r w:rsidRPr="00C0008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0008E">
              <w:rPr>
                <w:sz w:val="22"/>
                <w:szCs w:val="22"/>
              </w:rPr>
              <w:t xml:space="preserve"> 200х200см (</w:t>
            </w:r>
            <w:r w:rsidRPr="00C0008E">
              <w:rPr>
                <w:sz w:val="22"/>
                <w:szCs w:val="22"/>
                <w:lang w:val="en-US"/>
              </w:rPr>
              <w:t>S</w:t>
            </w:r>
            <w:r w:rsidRPr="00C0008E">
              <w:rPr>
                <w:sz w:val="22"/>
                <w:szCs w:val="22"/>
              </w:rPr>
              <w:t>/</w:t>
            </w:r>
            <w:r w:rsidRPr="00C0008E">
              <w:rPr>
                <w:sz w:val="22"/>
                <w:szCs w:val="22"/>
                <w:lang w:val="en-US"/>
              </w:rPr>
              <w:t>N</w:t>
            </w:r>
            <w:r w:rsidRPr="00C0008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C09BAD" w14:textId="77777777" w:rsidR="00E0363B" w:rsidRPr="00C0008E" w:rsidRDefault="00E0363B" w:rsidP="00DA51E8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47A6621" w14:textId="77777777" w:rsidR="00E0363B" w:rsidRPr="007E6725" w:rsidRDefault="00E0363B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11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11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11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11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Предмет, цели и задачи дисциплины «Экономика транспорта».</w:t>
            </w:r>
          </w:p>
        </w:tc>
      </w:tr>
      <w:tr w:rsidR="009E6058" w14:paraId="00F36632" w14:textId="77777777" w:rsidTr="00F00293">
        <w:tc>
          <w:tcPr>
            <w:tcW w:w="562" w:type="dxa"/>
          </w:tcPr>
          <w:p w14:paraId="760A8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C24F5B9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Транспорт как отрасль материального производства: аргументы и контраргументы.</w:t>
            </w:r>
          </w:p>
        </w:tc>
      </w:tr>
      <w:tr w:rsidR="009E6058" w14:paraId="5A0CCF3E" w14:textId="77777777" w:rsidTr="00F00293">
        <w:tc>
          <w:tcPr>
            <w:tcW w:w="562" w:type="dxa"/>
          </w:tcPr>
          <w:p w14:paraId="14A43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9FF8135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Продукция транспорта: её невещественный характер и особенности.</w:t>
            </w:r>
          </w:p>
        </w:tc>
      </w:tr>
      <w:tr w:rsidR="009E6058" w14:paraId="59EC2AF5" w14:textId="77777777" w:rsidTr="00F00293">
        <w:tc>
          <w:tcPr>
            <w:tcW w:w="562" w:type="dxa"/>
          </w:tcPr>
          <w:p w14:paraId="38775E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67ECF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измерения транспортной работы.</w:t>
            </w:r>
          </w:p>
        </w:tc>
      </w:tr>
      <w:tr w:rsidR="009E6058" w14:paraId="0E2844C0" w14:textId="77777777" w:rsidTr="00F00293">
        <w:tc>
          <w:tcPr>
            <w:tcW w:w="562" w:type="dxa"/>
          </w:tcPr>
          <w:p w14:paraId="5438EC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6DD2D86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Специфические особенности транспорта по сравнению с промышленностью и сельским хозяйством.</w:t>
            </w:r>
          </w:p>
        </w:tc>
      </w:tr>
      <w:tr w:rsidR="009E6058" w14:paraId="496DF1B2" w14:textId="77777777" w:rsidTr="00F00293">
        <w:tc>
          <w:tcPr>
            <w:tcW w:w="562" w:type="dxa"/>
          </w:tcPr>
          <w:p w14:paraId="39E22F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4F9759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Социально-экономическое значение транспорта. Транспортный фактор и размещение производительных сил.</w:t>
            </w:r>
          </w:p>
        </w:tc>
      </w:tr>
      <w:tr w:rsidR="009E6058" w14:paraId="21F74E85" w14:textId="77777777" w:rsidTr="00F00293">
        <w:tc>
          <w:tcPr>
            <w:tcW w:w="562" w:type="dxa"/>
          </w:tcPr>
          <w:p w14:paraId="19DE14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7CA2B98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Экономическая природа транспортных услуг. Отличие услуги от товара.</w:t>
            </w:r>
          </w:p>
        </w:tc>
      </w:tr>
      <w:tr w:rsidR="009E6058" w14:paraId="26F2AB07" w14:textId="77777777" w:rsidTr="00F00293">
        <w:tc>
          <w:tcPr>
            <w:tcW w:w="562" w:type="dxa"/>
          </w:tcPr>
          <w:p w14:paraId="278C18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87C08D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Спрос и предложение на транспортные услуги: особенности формирования.</w:t>
            </w:r>
          </w:p>
        </w:tc>
      </w:tr>
      <w:tr w:rsidR="009E6058" w14:paraId="67745785" w14:textId="77777777" w:rsidTr="00F00293">
        <w:tc>
          <w:tcPr>
            <w:tcW w:w="562" w:type="dxa"/>
          </w:tcPr>
          <w:p w14:paraId="469802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97B7D5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Эластичность спроса на транспортные услуги: понятие и виды.</w:t>
            </w:r>
          </w:p>
        </w:tc>
      </w:tr>
      <w:tr w:rsidR="009E6058" w14:paraId="3D7BABC1" w14:textId="77777777" w:rsidTr="00F00293">
        <w:tc>
          <w:tcPr>
            <w:tcW w:w="562" w:type="dxa"/>
          </w:tcPr>
          <w:p w14:paraId="754E6D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D6F4D6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Транспортные издержки пользователя: понятие и основные составляющие.</w:t>
            </w:r>
          </w:p>
        </w:tc>
      </w:tr>
      <w:tr w:rsidR="009E6058" w14:paraId="3DA83DC0" w14:textId="77777777" w:rsidTr="00F00293">
        <w:tc>
          <w:tcPr>
            <w:tcW w:w="562" w:type="dxa"/>
          </w:tcPr>
          <w:p w14:paraId="4C78E8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56FD0C0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Полезность транспортной услуги. Равновесие на транспортном </w:t>
            </w:r>
            <w:proofErr w:type="gramStart"/>
            <w:r w:rsidRPr="00E0363B">
              <w:rPr>
                <w:sz w:val="23"/>
                <w:szCs w:val="23"/>
              </w:rPr>
              <w:t>рынке</w:t>
            </w:r>
            <w:proofErr w:type="gramEnd"/>
            <w:r w:rsidRPr="00E0363B">
              <w:rPr>
                <w:sz w:val="23"/>
                <w:szCs w:val="23"/>
              </w:rPr>
              <w:t>.</w:t>
            </w:r>
          </w:p>
        </w:tc>
      </w:tr>
      <w:tr w:rsidR="009E6058" w14:paraId="2C705806" w14:textId="77777777" w:rsidTr="00F00293">
        <w:tc>
          <w:tcPr>
            <w:tcW w:w="562" w:type="dxa"/>
          </w:tcPr>
          <w:p w14:paraId="7A55CD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8A992C4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Роль информации и транзакционных издержек на транспорте.</w:t>
            </w:r>
          </w:p>
        </w:tc>
      </w:tr>
      <w:tr w:rsidR="009E6058" w14:paraId="4A47DBAA" w14:textId="77777777" w:rsidTr="00F00293">
        <w:tc>
          <w:tcPr>
            <w:tcW w:w="562" w:type="dxa"/>
          </w:tcPr>
          <w:p w14:paraId="6CEDAA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4B120E5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Понятие и структура единой транспортной системы Российской Федерации.</w:t>
            </w:r>
          </w:p>
        </w:tc>
      </w:tr>
      <w:tr w:rsidR="009E6058" w14:paraId="623E69A9" w14:textId="77777777" w:rsidTr="00F00293">
        <w:tc>
          <w:tcPr>
            <w:tcW w:w="562" w:type="dxa"/>
          </w:tcPr>
          <w:p w14:paraId="41C2E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2291C0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Железнодорожный транспорт: технико-экономические особенности, преимущества и недостатки.</w:t>
            </w:r>
          </w:p>
        </w:tc>
      </w:tr>
      <w:tr w:rsidR="009E6058" w14:paraId="0F9FAB1E" w14:textId="77777777" w:rsidTr="00F00293">
        <w:tc>
          <w:tcPr>
            <w:tcW w:w="562" w:type="dxa"/>
          </w:tcPr>
          <w:p w14:paraId="0F685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AE87E2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Автомобильный транспорт: технико-экономические особенности, преимущества и недостатки.</w:t>
            </w:r>
          </w:p>
        </w:tc>
      </w:tr>
      <w:tr w:rsidR="009E6058" w14:paraId="546FB1E7" w14:textId="77777777" w:rsidTr="00F00293">
        <w:tc>
          <w:tcPr>
            <w:tcW w:w="562" w:type="dxa"/>
          </w:tcPr>
          <w:p w14:paraId="7B7452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87FFDE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Воздушный транспорт: технико-экономические особенности, преимущества и недостатки.</w:t>
            </w:r>
          </w:p>
        </w:tc>
      </w:tr>
      <w:tr w:rsidR="009E6058" w14:paraId="738B80DD" w14:textId="77777777" w:rsidTr="00F00293">
        <w:tc>
          <w:tcPr>
            <w:tcW w:w="562" w:type="dxa"/>
          </w:tcPr>
          <w:p w14:paraId="5C08C4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79B7C2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Морской и внутренний водный транспорт: технико-экономические особенности, преимущества и недостатки.</w:t>
            </w:r>
          </w:p>
        </w:tc>
      </w:tr>
      <w:tr w:rsidR="009E6058" w14:paraId="590A3D32" w14:textId="77777777" w:rsidTr="00F00293">
        <w:tc>
          <w:tcPr>
            <w:tcW w:w="562" w:type="dxa"/>
          </w:tcPr>
          <w:p w14:paraId="49DB93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C98544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Трубопроводный транспорт: технико-экономические особенности, преимущества и недостатки.</w:t>
            </w:r>
          </w:p>
        </w:tc>
      </w:tr>
      <w:tr w:rsidR="009E6058" w14:paraId="6ABBBB31" w14:textId="77777777" w:rsidTr="00F00293">
        <w:tc>
          <w:tcPr>
            <w:tcW w:w="562" w:type="dxa"/>
          </w:tcPr>
          <w:p w14:paraId="78DA8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2DB864A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Сферы рационального и эффективного использования различных видов транспорта.</w:t>
            </w:r>
          </w:p>
        </w:tc>
      </w:tr>
      <w:tr w:rsidR="009E6058" w14:paraId="51E05428" w14:textId="77777777" w:rsidTr="00F00293">
        <w:tc>
          <w:tcPr>
            <w:tcW w:w="562" w:type="dxa"/>
          </w:tcPr>
          <w:p w14:paraId="3F093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E1CF73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Формы взаимодействия различных видов транспорта.</w:t>
            </w:r>
          </w:p>
        </w:tc>
      </w:tr>
      <w:tr w:rsidR="009E6058" w14:paraId="666C55E9" w14:textId="77777777" w:rsidTr="00F00293">
        <w:tc>
          <w:tcPr>
            <w:tcW w:w="562" w:type="dxa"/>
          </w:tcPr>
          <w:p w14:paraId="260953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C7EA17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Необходимость и цели государственного регулирования транспорта.</w:t>
            </w:r>
          </w:p>
        </w:tc>
      </w:tr>
      <w:tr w:rsidR="009E6058" w14:paraId="124C1777" w14:textId="77777777" w:rsidTr="00F00293">
        <w:tc>
          <w:tcPr>
            <w:tcW w:w="562" w:type="dxa"/>
          </w:tcPr>
          <w:p w14:paraId="6528B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3B76DE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Система органов </w:t>
            </w:r>
            <w:proofErr w:type="gramStart"/>
            <w:r w:rsidRPr="00E0363B">
              <w:rPr>
                <w:sz w:val="23"/>
                <w:szCs w:val="23"/>
              </w:rPr>
              <w:t>государственного</w:t>
            </w:r>
            <w:proofErr w:type="gramEnd"/>
            <w:r w:rsidRPr="00E0363B">
              <w:rPr>
                <w:sz w:val="23"/>
                <w:szCs w:val="23"/>
              </w:rPr>
              <w:t xml:space="preserve"> управления транспортом в РФ.</w:t>
            </w:r>
          </w:p>
        </w:tc>
      </w:tr>
      <w:tr w:rsidR="009E6058" w14:paraId="29429B0A" w14:textId="77777777" w:rsidTr="00F00293">
        <w:tc>
          <w:tcPr>
            <w:tcW w:w="562" w:type="dxa"/>
          </w:tcPr>
          <w:p w14:paraId="0C2CEA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22DFCA9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Транспортная стратегия РФ: цели, задачи, основные направления.</w:t>
            </w:r>
          </w:p>
        </w:tc>
      </w:tr>
      <w:tr w:rsidR="009E6058" w14:paraId="10837836" w14:textId="77777777" w:rsidTr="00F00293">
        <w:tc>
          <w:tcPr>
            <w:tcW w:w="562" w:type="dxa"/>
          </w:tcPr>
          <w:p w14:paraId="7B429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4E4970C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Нормативно-правовое регулирование </w:t>
            </w:r>
            <w:proofErr w:type="gramStart"/>
            <w:r w:rsidRPr="00E0363B">
              <w:rPr>
                <w:sz w:val="23"/>
                <w:szCs w:val="23"/>
              </w:rPr>
              <w:t>транспортной</w:t>
            </w:r>
            <w:proofErr w:type="gramEnd"/>
            <w:r w:rsidRPr="00E0363B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3AF20144" w14:textId="77777777" w:rsidTr="00F00293">
        <w:tc>
          <w:tcPr>
            <w:tcW w:w="562" w:type="dxa"/>
          </w:tcPr>
          <w:p w14:paraId="1EA762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68302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государственного регулирования.</w:t>
            </w:r>
          </w:p>
        </w:tc>
      </w:tr>
      <w:tr w:rsidR="009E6058" w14:paraId="336903D8" w14:textId="77777777" w:rsidTr="00F00293">
        <w:tc>
          <w:tcPr>
            <w:tcW w:w="562" w:type="dxa"/>
          </w:tcPr>
          <w:p w14:paraId="71275A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B6A8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363B">
              <w:rPr>
                <w:sz w:val="23"/>
                <w:szCs w:val="23"/>
              </w:rPr>
              <w:t xml:space="preserve">Государственная поддержка развития транспортной инфраструктуры.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90C79EF" w14:textId="77777777" w:rsidTr="00F00293">
        <w:tc>
          <w:tcPr>
            <w:tcW w:w="562" w:type="dxa"/>
          </w:tcPr>
          <w:p w14:paraId="5EC534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7E298A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Экономическая сущность и классификация основных производственных фондов транспорта.</w:t>
            </w:r>
          </w:p>
        </w:tc>
      </w:tr>
      <w:tr w:rsidR="009E6058" w14:paraId="005B178C" w14:textId="77777777" w:rsidTr="00F00293">
        <w:tc>
          <w:tcPr>
            <w:tcW w:w="562" w:type="dxa"/>
          </w:tcPr>
          <w:p w14:paraId="4EAEA7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D6680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363B">
              <w:rPr>
                <w:sz w:val="23"/>
                <w:szCs w:val="23"/>
              </w:rPr>
              <w:t xml:space="preserve">Структура ОПФ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 xml:space="preserve">: активная и пассивная части.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видам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CF6E5AC" w14:textId="77777777" w:rsidTr="00F00293">
        <w:tc>
          <w:tcPr>
            <w:tcW w:w="562" w:type="dxa"/>
          </w:tcPr>
          <w:p w14:paraId="41A2FF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53CEA58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Виды оценки основных фондов: первоначальная, восстановительная, остаточная, ликвидационная.</w:t>
            </w:r>
          </w:p>
        </w:tc>
      </w:tr>
      <w:tr w:rsidR="009E6058" w14:paraId="191BB770" w14:textId="77777777" w:rsidTr="00F00293">
        <w:tc>
          <w:tcPr>
            <w:tcW w:w="562" w:type="dxa"/>
          </w:tcPr>
          <w:p w14:paraId="16D5B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FF51B0E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Физический и моральный износ основных фондов.</w:t>
            </w:r>
          </w:p>
        </w:tc>
      </w:tr>
      <w:tr w:rsidR="009E6058" w14:paraId="27D450D8" w14:textId="77777777" w:rsidTr="00F00293">
        <w:tc>
          <w:tcPr>
            <w:tcW w:w="562" w:type="dxa"/>
          </w:tcPr>
          <w:p w14:paraId="575904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D1CE044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Амортизация: экономическая сущность, нормы амортизации.</w:t>
            </w:r>
          </w:p>
        </w:tc>
      </w:tr>
      <w:tr w:rsidR="009E6058" w14:paraId="79E172C3" w14:textId="77777777" w:rsidTr="00F00293">
        <w:tc>
          <w:tcPr>
            <w:tcW w:w="562" w:type="dxa"/>
          </w:tcPr>
          <w:p w14:paraId="172E34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2A1F2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начисления амортизации.</w:t>
            </w:r>
          </w:p>
        </w:tc>
      </w:tr>
      <w:tr w:rsidR="009E6058" w14:paraId="5B8BEAD7" w14:textId="77777777" w:rsidTr="00F00293">
        <w:tc>
          <w:tcPr>
            <w:tcW w:w="562" w:type="dxa"/>
          </w:tcPr>
          <w:p w14:paraId="58FCA7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FB706C7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Показатели движения и состояния основных фондов.</w:t>
            </w:r>
          </w:p>
        </w:tc>
      </w:tr>
      <w:tr w:rsidR="009E6058" w14:paraId="005FBF44" w14:textId="77777777" w:rsidTr="00F00293">
        <w:tc>
          <w:tcPr>
            <w:tcW w:w="562" w:type="dxa"/>
          </w:tcPr>
          <w:p w14:paraId="21BD1F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67E8ED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Показатели эффективности использования ОПФ. Пути улучшения использования.</w:t>
            </w:r>
          </w:p>
        </w:tc>
      </w:tr>
      <w:tr w:rsidR="009E6058" w14:paraId="5F875619" w14:textId="77777777" w:rsidTr="00F00293">
        <w:tc>
          <w:tcPr>
            <w:tcW w:w="562" w:type="dxa"/>
          </w:tcPr>
          <w:p w14:paraId="74394E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57AB53A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Состав и структура персонала транспортного предприятия.</w:t>
            </w:r>
          </w:p>
        </w:tc>
      </w:tr>
      <w:tr w:rsidR="009E6058" w14:paraId="24B55ABB" w14:textId="77777777" w:rsidTr="00F00293">
        <w:tc>
          <w:tcPr>
            <w:tcW w:w="562" w:type="dxa"/>
          </w:tcPr>
          <w:p w14:paraId="65FEE9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F596CF1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Производительность труда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методы расчёта и факторы роста.</w:t>
            </w:r>
          </w:p>
        </w:tc>
      </w:tr>
      <w:tr w:rsidR="009E6058" w14:paraId="6CC9D701" w14:textId="77777777" w:rsidTr="00F00293">
        <w:tc>
          <w:tcPr>
            <w:tcW w:w="562" w:type="dxa"/>
          </w:tcPr>
          <w:p w14:paraId="5C667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10DE2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Нормирование труда на транспорте.</w:t>
            </w:r>
          </w:p>
        </w:tc>
      </w:tr>
      <w:tr w:rsidR="009E6058" w14:paraId="47C85E1A" w14:textId="77777777" w:rsidTr="00F00293">
        <w:tc>
          <w:tcPr>
            <w:tcW w:w="562" w:type="dxa"/>
          </w:tcPr>
          <w:p w14:paraId="164A2C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6892E77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Формы и системы оплаты труда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.</w:t>
            </w:r>
          </w:p>
        </w:tc>
      </w:tr>
      <w:tr w:rsidR="009E6058" w14:paraId="3F2A2218" w14:textId="77777777" w:rsidTr="00F00293">
        <w:tc>
          <w:tcPr>
            <w:tcW w:w="562" w:type="dxa"/>
          </w:tcPr>
          <w:p w14:paraId="6CCEE1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7A3BA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Тарифная система оплаты труда.</w:t>
            </w:r>
          </w:p>
        </w:tc>
      </w:tr>
      <w:tr w:rsidR="009E6058" w14:paraId="2453B8A4" w14:textId="77777777" w:rsidTr="00F00293">
        <w:tc>
          <w:tcPr>
            <w:tcW w:w="562" w:type="dxa"/>
          </w:tcPr>
          <w:p w14:paraId="4E6AD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33070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363B">
              <w:rPr>
                <w:sz w:val="23"/>
                <w:szCs w:val="23"/>
              </w:rPr>
              <w:t xml:space="preserve">Особенности оплаты труда водителей, ремонтных рабочих и руководителей. </w:t>
            </w:r>
            <w:proofErr w:type="spellStart"/>
            <w:r>
              <w:rPr>
                <w:sz w:val="23"/>
                <w:szCs w:val="23"/>
                <w:lang w:val="en-US"/>
              </w:rPr>
              <w:t>Фонд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оплаты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9E6058" w14:paraId="57671640" w14:textId="77777777" w:rsidTr="00F00293">
        <w:tc>
          <w:tcPr>
            <w:tcW w:w="562" w:type="dxa"/>
          </w:tcPr>
          <w:p w14:paraId="3ADF34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FDC098C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Доходы транспортного предприятия: виды и источники формирования.</w:t>
            </w:r>
          </w:p>
        </w:tc>
      </w:tr>
      <w:tr w:rsidR="009E6058" w14:paraId="12172AC6" w14:textId="77777777" w:rsidTr="00F00293">
        <w:tc>
          <w:tcPr>
            <w:tcW w:w="562" w:type="dxa"/>
          </w:tcPr>
          <w:p w14:paraId="28CD7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EA6DA72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Издержки производства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классификация по экономическим элементам и статьям калькуляции.</w:t>
            </w:r>
          </w:p>
        </w:tc>
      </w:tr>
      <w:tr w:rsidR="009E6058" w14:paraId="36974767" w14:textId="77777777" w:rsidTr="00F00293">
        <w:tc>
          <w:tcPr>
            <w:tcW w:w="562" w:type="dxa"/>
          </w:tcPr>
          <w:p w14:paraId="1DD09C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6FDEDC3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Постоянные и переменные издержки. Прямые и косвенные расходы.</w:t>
            </w:r>
          </w:p>
        </w:tc>
      </w:tr>
      <w:tr w:rsidR="009E6058" w14:paraId="6DF6F105" w14:textId="77777777" w:rsidTr="00F00293">
        <w:tc>
          <w:tcPr>
            <w:tcW w:w="562" w:type="dxa"/>
          </w:tcPr>
          <w:p w14:paraId="649B14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C5C5A0A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Себестоимость перевозок: понятие, методы расчёта.</w:t>
            </w:r>
          </w:p>
        </w:tc>
      </w:tr>
      <w:tr w:rsidR="009E6058" w14:paraId="117A4543" w14:textId="77777777" w:rsidTr="00F00293">
        <w:tc>
          <w:tcPr>
            <w:tcW w:w="562" w:type="dxa"/>
          </w:tcPr>
          <w:p w14:paraId="358940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D73E0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363B">
              <w:rPr>
                <w:sz w:val="23"/>
                <w:szCs w:val="23"/>
              </w:rPr>
              <w:t xml:space="preserve">Факторы, влияющие на себестоимость перевозок. </w:t>
            </w:r>
            <w:proofErr w:type="spellStart"/>
            <w:r>
              <w:rPr>
                <w:sz w:val="23"/>
                <w:szCs w:val="23"/>
                <w:lang w:val="en-US"/>
              </w:rPr>
              <w:t>Пути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снижения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себестоимости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2657E8" w14:textId="77777777" w:rsidTr="00F00293">
        <w:tc>
          <w:tcPr>
            <w:tcW w:w="562" w:type="dxa"/>
          </w:tcPr>
          <w:p w14:paraId="1ABFCC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B067E41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Экономическая сущность цены на транспортные услуги. Транспортные тарифы: понятие и виды.</w:t>
            </w:r>
          </w:p>
        </w:tc>
      </w:tr>
      <w:tr w:rsidR="009E6058" w14:paraId="717C7FDC" w14:textId="77777777" w:rsidTr="00F00293">
        <w:tc>
          <w:tcPr>
            <w:tcW w:w="562" w:type="dxa"/>
          </w:tcPr>
          <w:p w14:paraId="010746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F23F50C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Классификация тарифов на грузовые и пассажирские перевозки.</w:t>
            </w:r>
          </w:p>
        </w:tc>
      </w:tr>
      <w:tr w:rsidR="009E6058" w14:paraId="7F01AB2A" w14:textId="77777777" w:rsidTr="00F00293">
        <w:tc>
          <w:tcPr>
            <w:tcW w:w="562" w:type="dxa"/>
          </w:tcPr>
          <w:p w14:paraId="504210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1838E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построения тарифов.</w:t>
            </w:r>
          </w:p>
        </w:tc>
      </w:tr>
      <w:tr w:rsidR="009E6058" w14:paraId="140EFC47" w14:textId="77777777" w:rsidTr="00F00293">
        <w:tc>
          <w:tcPr>
            <w:tcW w:w="562" w:type="dxa"/>
          </w:tcPr>
          <w:p w14:paraId="7E105D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4E298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дифференциации тарифов.</w:t>
            </w:r>
          </w:p>
        </w:tc>
      </w:tr>
      <w:tr w:rsidR="009E6058" w14:paraId="58295FE9" w14:textId="77777777" w:rsidTr="00F00293">
        <w:tc>
          <w:tcPr>
            <w:tcW w:w="562" w:type="dxa"/>
          </w:tcPr>
          <w:p w14:paraId="1DF0E6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DD2B9A9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Принципы формирования тарифов на различных </w:t>
            </w:r>
            <w:proofErr w:type="gramStart"/>
            <w:r w:rsidRPr="00E0363B">
              <w:rPr>
                <w:sz w:val="23"/>
                <w:szCs w:val="23"/>
              </w:rPr>
              <w:t>видах</w:t>
            </w:r>
            <w:proofErr w:type="gramEnd"/>
            <w:r w:rsidRPr="00E0363B">
              <w:rPr>
                <w:sz w:val="23"/>
                <w:szCs w:val="23"/>
              </w:rPr>
              <w:t xml:space="preserve"> транспорта.</w:t>
            </w:r>
          </w:p>
        </w:tc>
      </w:tr>
      <w:tr w:rsidR="009E6058" w14:paraId="44F1507C" w14:textId="77777777" w:rsidTr="00F00293">
        <w:tc>
          <w:tcPr>
            <w:tcW w:w="562" w:type="dxa"/>
          </w:tcPr>
          <w:p w14:paraId="46514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8162760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Понятие спроса на транспортные услуги. Отличие спроса на грузовые и пассажирские перевозки.</w:t>
            </w:r>
          </w:p>
        </w:tc>
      </w:tr>
      <w:tr w:rsidR="009E6058" w14:paraId="59571B64" w14:textId="77777777" w:rsidTr="00F00293">
        <w:tc>
          <w:tcPr>
            <w:tcW w:w="562" w:type="dxa"/>
          </w:tcPr>
          <w:p w14:paraId="78A991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C35DC74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Закон спроса применительно к транспорту.</w:t>
            </w:r>
          </w:p>
        </w:tc>
      </w:tr>
      <w:tr w:rsidR="009E6058" w14:paraId="39E97983" w14:textId="77777777" w:rsidTr="00F00293">
        <w:tc>
          <w:tcPr>
            <w:tcW w:w="562" w:type="dxa"/>
          </w:tcPr>
          <w:p w14:paraId="7DC2A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0D6C251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Факторы, определяющие спрос на грузовые перевозки.</w:t>
            </w:r>
          </w:p>
        </w:tc>
      </w:tr>
      <w:tr w:rsidR="009E6058" w14:paraId="3CE71603" w14:textId="77777777" w:rsidTr="00F00293">
        <w:tc>
          <w:tcPr>
            <w:tcW w:w="562" w:type="dxa"/>
          </w:tcPr>
          <w:p w14:paraId="4CE779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72CCDFB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Факторы, определяющие спрос на пассажирские перевозки.</w:t>
            </w:r>
          </w:p>
        </w:tc>
      </w:tr>
      <w:tr w:rsidR="009E6058" w14:paraId="17497286" w14:textId="77777777" w:rsidTr="00F00293">
        <w:tc>
          <w:tcPr>
            <w:tcW w:w="562" w:type="dxa"/>
          </w:tcPr>
          <w:p w14:paraId="08444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E492627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Ценовая эластичность спроса на перевозки: понятие, формула расчёта, интерпретация.</w:t>
            </w:r>
          </w:p>
        </w:tc>
      </w:tr>
      <w:tr w:rsidR="009E6058" w14:paraId="7E9BE736" w14:textId="77777777" w:rsidTr="00F00293">
        <w:tc>
          <w:tcPr>
            <w:tcW w:w="562" w:type="dxa"/>
          </w:tcPr>
          <w:p w14:paraId="77BB35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407141F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Эластичность спроса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 xml:space="preserve"> по доходу.</w:t>
            </w:r>
          </w:p>
        </w:tc>
      </w:tr>
      <w:tr w:rsidR="009E6058" w14:paraId="3BC15CD8" w14:textId="77777777" w:rsidTr="00F00293">
        <w:tc>
          <w:tcPr>
            <w:tcW w:w="562" w:type="dxa"/>
          </w:tcPr>
          <w:p w14:paraId="3E020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0244D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363B">
              <w:rPr>
                <w:sz w:val="23"/>
                <w:szCs w:val="23"/>
              </w:rPr>
              <w:t xml:space="preserve">Построение функции спроса на транспортные услуги. </w:t>
            </w:r>
            <w:proofErr w:type="spellStart"/>
            <w:r>
              <w:rPr>
                <w:sz w:val="23"/>
                <w:szCs w:val="23"/>
                <w:lang w:val="en-US"/>
              </w:rPr>
              <w:t>Сдвиги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AED404" w14:textId="77777777" w:rsidTr="00F00293">
        <w:tc>
          <w:tcPr>
            <w:tcW w:w="562" w:type="dxa"/>
          </w:tcPr>
          <w:p w14:paraId="04138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D1264B8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Понятие транспортных издержек пользователя (обобщённых транспортных издержек).</w:t>
            </w:r>
          </w:p>
        </w:tc>
      </w:tr>
      <w:tr w:rsidR="009E6058" w14:paraId="7E8BF538" w14:textId="77777777" w:rsidTr="00F00293">
        <w:tc>
          <w:tcPr>
            <w:tcW w:w="562" w:type="dxa"/>
          </w:tcPr>
          <w:p w14:paraId="5F0869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0D5A0F0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Стоимостные составляющие транспортных издержек пользователя.</w:t>
            </w:r>
          </w:p>
        </w:tc>
      </w:tr>
      <w:tr w:rsidR="009E6058" w14:paraId="58B2B3D5" w14:textId="77777777" w:rsidTr="00F00293">
        <w:tc>
          <w:tcPr>
            <w:tcW w:w="562" w:type="dxa"/>
          </w:tcPr>
          <w:p w14:paraId="5A4B63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9472066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Временные составляющие транспортных издержек пользователя. Стоимость времени груза и пассажира.</w:t>
            </w:r>
          </w:p>
        </w:tc>
      </w:tr>
      <w:tr w:rsidR="009E6058" w14:paraId="01C1F952" w14:textId="77777777" w:rsidTr="00F00293">
        <w:tc>
          <w:tcPr>
            <w:tcW w:w="562" w:type="dxa"/>
          </w:tcPr>
          <w:p w14:paraId="5AA9D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0A47FA7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Комфортные составляющие транспортных издержек пользователя.</w:t>
            </w:r>
          </w:p>
        </w:tc>
      </w:tr>
      <w:tr w:rsidR="009E6058" w14:paraId="2D50588F" w14:textId="77777777" w:rsidTr="00F00293">
        <w:tc>
          <w:tcPr>
            <w:tcW w:w="562" w:type="dxa"/>
          </w:tcPr>
          <w:p w14:paraId="098675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65606D2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Сравнительный анализ видов транспорта по уровню транспортных издержек пользователя.</w:t>
            </w:r>
          </w:p>
        </w:tc>
      </w:tr>
      <w:tr w:rsidR="009E6058" w14:paraId="263DEB25" w14:textId="77777777" w:rsidTr="00F00293">
        <w:tc>
          <w:tcPr>
            <w:tcW w:w="562" w:type="dxa"/>
          </w:tcPr>
          <w:p w14:paraId="7E622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73D504A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Понятие рыночной структуры. Классификация рынков по степени конкуренции.</w:t>
            </w:r>
          </w:p>
        </w:tc>
      </w:tr>
      <w:tr w:rsidR="009E6058" w14:paraId="14948CD2" w14:textId="77777777" w:rsidTr="00F00293">
        <w:tc>
          <w:tcPr>
            <w:tcW w:w="562" w:type="dxa"/>
          </w:tcPr>
          <w:p w14:paraId="3072B0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ADB929E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Совершенная конкуренция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условия возникновения, примеры, преимущества и ограничения.</w:t>
            </w:r>
          </w:p>
        </w:tc>
      </w:tr>
      <w:tr w:rsidR="009E6058" w14:paraId="1D3C3DD5" w14:textId="77777777" w:rsidTr="00F00293">
        <w:tc>
          <w:tcPr>
            <w:tcW w:w="562" w:type="dxa"/>
          </w:tcPr>
          <w:p w14:paraId="21EB0A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0FD3738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Естественная монополия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понятие, признаки, причины возникновения, примеры.</w:t>
            </w:r>
          </w:p>
        </w:tc>
      </w:tr>
      <w:tr w:rsidR="009E6058" w14:paraId="173F7E18" w14:textId="77777777" w:rsidTr="00F00293">
        <w:tc>
          <w:tcPr>
            <w:tcW w:w="562" w:type="dxa"/>
          </w:tcPr>
          <w:p w14:paraId="2B1CC9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A73CB00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Регулирование деятельности естественных монополий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.</w:t>
            </w:r>
          </w:p>
        </w:tc>
      </w:tr>
      <w:tr w:rsidR="009E6058" w14:paraId="6D9C5769" w14:textId="77777777" w:rsidTr="00F00293">
        <w:tc>
          <w:tcPr>
            <w:tcW w:w="562" w:type="dxa"/>
          </w:tcPr>
          <w:p w14:paraId="79D50F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7DD19DB6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Монополистическая конкуренция и олигополия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признаки, примеры.</w:t>
            </w:r>
          </w:p>
        </w:tc>
      </w:tr>
      <w:tr w:rsidR="009E6058" w14:paraId="2343F7DD" w14:textId="77777777" w:rsidTr="00F00293">
        <w:tc>
          <w:tcPr>
            <w:tcW w:w="562" w:type="dxa"/>
          </w:tcPr>
          <w:p w14:paraId="21D24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A03EA66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Антимонопольное регулирование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. Влияние рыночной структуры на эффективность.</w:t>
            </w:r>
          </w:p>
        </w:tc>
      </w:tr>
      <w:tr w:rsidR="009E6058" w14:paraId="29EB9237" w14:textId="77777777" w:rsidTr="00F00293">
        <w:tc>
          <w:tcPr>
            <w:tcW w:w="562" w:type="dxa"/>
          </w:tcPr>
          <w:p w14:paraId="0188A4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21EFD62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Понятие ценовой дискриминации. Условия её применения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.</w:t>
            </w:r>
          </w:p>
        </w:tc>
      </w:tr>
      <w:tr w:rsidR="009E6058" w14:paraId="7358B2D5" w14:textId="77777777" w:rsidTr="00F00293">
        <w:tc>
          <w:tcPr>
            <w:tcW w:w="562" w:type="dxa"/>
          </w:tcPr>
          <w:p w14:paraId="4D54FF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0DAC231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Уровни (степени) ценовой дискриминации применительно к транспорту.</w:t>
            </w:r>
          </w:p>
        </w:tc>
      </w:tr>
      <w:tr w:rsidR="009E6058" w14:paraId="41D08903" w14:textId="77777777" w:rsidTr="00F00293">
        <w:tc>
          <w:tcPr>
            <w:tcW w:w="562" w:type="dxa"/>
          </w:tcPr>
          <w:p w14:paraId="2CD177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AEF1A4A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Динамическое ценообразование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сущность, алгоритмы, примеры.</w:t>
            </w:r>
          </w:p>
        </w:tc>
      </w:tr>
      <w:tr w:rsidR="009E6058" w14:paraId="68BB9CC2" w14:textId="77777777" w:rsidTr="00F00293">
        <w:tc>
          <w:tcPr>
            <w:tcW w:w="562" w:type="dxa"/>
          </w:tcPr>
          <w:p w14:paraId="78250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EEEC300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0363B">
              <w:rPr>
                <w:sz w:val="23"/>
                <w:szCs w:val="23"/>
              </w:rPr>
              <w:t>Межвременная</w:t>
            </w:r>
            <w:proofErr w:type="spellEnd"/>
            <w:r w:rsidRPr="00E0363B">
              <w:rPr>
                <w:sz w:val="23"/>
                <w:szCs w:val="23"/>
              </w:rPr>
              <w:t xml:space="preserve"> ценовая дискриминация и дискриминация по качеству услуги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.</w:t>
            </w:r>
          </w:p>
        </w:tc>
      </w:tr>
      <w:tr w:rsidR="009E6058" w14:paraId="6550B175" w14:textId="77777777" w:rsidTr="00F00293">
        <w:tc>
          <w:tcPr>
            <w:tcW w:w="562" w:type="dxa"/>
          </w:tcPr>
          <w:p w14:paraId="00799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47345FC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Экономические эффекты ценовой дискриминации для перевозчика и потребителя.</w:t>
            </w:r>
          </w:p>
        </w:tc>
      </w:tr>
      <w:tr w:rsidR="009E6058" w14:paraId="27E51D1F" w14:textId="77777777" w:rsidTr="00F00293">
        <w:tc>
          <w:tcPr>
            <w:tcW w:w="562" w:type="dxa"/>
          </w:tcPr>
          <w:p w14:paraId="63B4C3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28C851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363B">
              <w:rPr>
                <w:sz w:val="23"/>
                <w:szCs w:val="23"/>
              </w:rPr>
              <w:t xml:space="preserve">Границы и ограничения ценовой дискриминации на транспорте.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антимонопольные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ограничения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4442EF" w14:textId="77777777" w:rsidTr="00F00293">
        <w:tc>
          <w:tcPr>
            <w:tcW w:w="562" w:type="dxa"/>
          </w:tcPr>
          <w:p w14:paraId="1B9AEF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1E98948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Понятие и структура внешней среды транспортного предприятия.</w:t>
            </w:r>
          </w:p>
        </w:tc>
      </w:tr>
      <w:tr w:rsidR="009E6058" w14:paraId="2F485994" w14:textId="77777777" w:rsidTr="00F00293">
        <w:tc>
          <w:tcPr>
            <w:tcW w:w="562" w:type="dxa"/>
          </w:tcPr>
          <w:p w14:paraId="30C89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9961FA2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Микросреда транспортного предприятия: потребители, конкуренты, поставщики, посредники.</w:t>
            </w:r>
          </w:p>
        </w:tc>
      </w:tr>
      <w:tr w:rsidR="009E6058" w14:paraId="0A1E2AB0" w14:textId="77777777" w:rsidTr="00F00293">
        <w:tc>
          <w:tcPr>
            <w:tcW w:w="562" w:type="dxa"/>
          </w:tcPr>
          <w:p w14:paraId="05A14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631A89C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Экономические и политико-правовые факторы макросреды транспорта.</w:t>
            </w:r>
          </w:p>
        </w:tc>
      </w:tr>
      <w:tr w:rsidR="009E6058" w14:paraId="09E83FAF" w14:textId="77777777" w:rsidTr="00F00293">
        <w:tc>
          <w:tcPr>
            <w:tcW w:w="562" w:type="dxa"/>
          </w:tcPr>
          <w:p w14:paraId="425856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1F6F37F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Технологические, социально-демографические и экологические факторы макросреды.</w:t>
            </w:r>
          </w:p>
        </w:tc>
      </w:tr>
      <w:tr w:rsidR="009E6058" w14:paraId="4D1A45EC" w14:textId="77777777" w:rsidTr="00F00293">
        <w:tc>
          <w:tcPr>
            <w:tcW w:w="562" w:type="dxa"/>
          </w:tcPr>
          <w:p w14:paraId="2DDFC9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D3AA008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Анализ внешней среды транспортного предприятия.</w:t>
            </w:r>
          </w:p>
        </w:tc>
      </w:tr>
      <w:tr w:rsidR="009E6058" w14:paraId="62820159" w14:textId="77777777" w:rsidTr="00F00293">
        <w:tc>
          <w:tcPr>
            <w:tcW w:w="562" w:type="dxa"/>
          </w:tcPr>
          <w:p w14:paraId="03F941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0C598C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363B">
              <w:rPr>
                <w:sz w:val="23"/>
                <w:szCs w:val="23"/>
              </w:rPr>
              <w:t>Понятие внешних эффектов (</w:t>
            </w:r>
            <w:proofErr w:type="spellStart"/>
            <w:r w:rsidRPr="00E0363B">
              <w:rPr>
                <w:sz w:val="23"/>
                <w:szCs w:val="23"/>
              </w:rPr>
              <w:t>экстерналий</w:t>
            </w:r>
            <w:proofErr w:type="spellEnd"/>
            <w:r w:rsidRPr="00E0363B">
              <w:rPr>
                <w:sz w:val="23"/>
                <w:szCs w:val="23"/>
              </w:rPr>
              <w:t xml:space="preserve">)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Негативные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позитивные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экстерналии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E9A0DB4" w14:textId="77777777" w:rsidTr="00F00293">
        <w:tc>
          <w:tcPr>
            <w:tcW w:w="562" w:type="dxa"/>
          </w:tcPr>
          <w:p w14:paraId="307AAB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6D1E4DC2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Принцип «загрязнитель платит» и принцип «пользователь платит»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.</w:t>
            </w:r>
          </w:p>
        </w:tc>
      </w:tr>
      <w:tr w:rsidR="009E6058" w14:paraId="6652AF41" w14:textId="77777777" w:rsidTr="00F00293">
        <w:tc>
          <w:tcPr>
            <w:tcW w:w="562" w:type="dxa"/>
          </w:tcPr>
          <w:p w14:paraId="370C80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5AC1947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Методы </w:t>
            </w:r>
            <w:proofErr w:type="spellStart"/>
            <w:r w:rsidRPr="00E0363B">
              <w:rPr>
                <w:sz w:val="23"/>
                <w:szCs w:val="23"/>
              </w:rPr>
              <w:t>интернализации</w:t>
            </w:r>
            <w:proofErr w:type="spellEnd"/>
            <w:r w:rsidRPr="00E0363B">
              <w:rPr>
                <w:sz w:val="23"/>
                <w:szCs w:val="23"/>
              </w:rPr>
              <w:t xml:space="preserve"> негативных внешних эффектов транспорта.</w:t>
            </w:r>
          </w:p>
        </w:tc>
      </w:tr>
      <w:tr w:rsidR="009E6058" w14:paraId="2604C01D" w14:textId="77777777" w:rsidTr="00F00293">
        <w:tc>
          <w:tcPr>
            <w:tcW w:w="562" w:type="dxa"/>
          </w:tcPr>
          <w:p w14:paraId="0D1A31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40DE2A2C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Плата за въезд в центр города: сущность, цели, примеры, экономические эффекты.</w:t>
            </w:r>
          </w:p>
        </w:tc>
      </w:tr>
      <w:tr w:rsidR="009E6058" w14:paraId="788DF7F9" w14:textId="77777777" w:rsidTr="00F00293">
        <w:tc>
          <w:tcPr>
            <w:tcW w:w="562" w:type="dxa"/>
          </w:tcPr>
          <w:p w14:paraId="1F4AE2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16D15A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Налоговые инструменты интернализации.</w:t>
            </w:r>
          </w:p>
        </w:tc>
      </w:tr>
      <w:tr w:rsidR="009E6058" w14:paraId="1E510121" w14:textId="77777777" w:rsidTr="00F00293">
        <w:tc>
          <w:tcPr>
            <w:tcW w:w="562" w:type="dxa"/>
          </w:tcPr>
          <w:p w14:paraId="796EF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31B24014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Субсидии как инструмент </w:t>
            </w:r>
            <w:proofErr w:type="spellStart"/>
            <w:r w:rsidRPr="00E0363B">
              <w:rPr>
                <w:sz w:val="23"/>
                <w:szCs w:val="23"/>
              </w:rPr>
              <w:t>интернализации</w:t>
            </w:r>
            <w:proofErr w:type="spellEnd"/>
            <w:r w:rsidRPr="00E0363B">
              <w:rPr>
                <w:sz w:val="23"/>
                <w:szCs w:val="23"/>
              </w:rPr>
              <w:t xml:space="preserve"> положительных внешних эффектов.</w:t>
            </w:r>
          </w:p>
        </w:tc>
      </w:tr>
      <w:tr w:rsidR="009E6058" w14:paraId="1F3C903F" w14:textId="77777777" w:rsidTr="00F00293">
        <w:tc>
          <w:tcPr>
            <w:tcW w:w="562" w:type="dxa"/>
          </w:tcPr>
          <w:p w14:paraId="24A51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6D2AD5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363B">
              <w:rPr>
                <w:sz w:val="23"/>
                <w:szCs w:val="23"/>
              </w:rPr>
              <w:t xml:space="preserve">Понятие инвестиций и </w:t>
            </w:r>
            <w:proofErr w:type="gramStart"/>
            <w:r w:rsidRPr="00E0363B">
              <w:rPr>
                <w:sz w:val="23"/>
                <w:szCs w:val="23"/>
              </w:rPr>
              <w:t>инвестиционной</w:t>
            </w:r>
            <w:proofErr w:type="gramEnd"/>
            <w:r w:rsidRPr="00E0363B">
              <w:rPr>
                <w:sz w:val="23"/>
                <w:szCs w:val="23"/>
              </w:rPr>
              <w:t xml:space="preserve"> деятельности на транспорте.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3B3A9B" w14:textId="77777777" w:rsidTr="00F00293">
        <w:tc>
          <w:tcPr>
            <w:tcW w:w="562" w:type="dxa"/>
          </w:tcPr>
          <w:p w14:paraId="717674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86664F0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Классификация инвестиций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 xml:space="preserve"> (по объекту, направлению, источникам, сфере реализации).</w:t>
            </w:r>
          </w:p>
        </w:tc>
      </w:tr>
      <w:tr w:rsidR="009E6058" w14:paraId="41E1A722" w14:textId="77777777" w:rsidTr="00F00293">
        <w:tc>
          <w:tcPr>
            <w:tcW w:w="562" w:type="dxa"/>
          </w:tcPr>
          <w:p w14:paraId="6A4429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540AEAE1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Коммерческая (финансовая) эффективность инвестиционных проектов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.</w:t>
            </w:r>
          </w:p>
        </w:tc>
      </w:tr>
      <w:tr w:rsidR="009E6058" w14:paraId="4AAA826A" w14:textId="77777777" w:rsidTr="00F00293">
        <w:tc>
          <w:tcPr>
            <w:tcW w:w="562" w:type="dxa"/>
          </w:tcPr>
          <w:p w14:paraId="08D5A4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071BA58B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Бюджетная эффективность инвестиционных проектов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.</w:t>
            </w:r>
          </w:p>
        </w:tc>
      </w:tr>
      <w:tr w:rsidR="009E6058" w14:paraId="7ACE9A02" w14:textId="77777777" w:rsidTr="00F00293">
        <w:tc>
          <w:tcPr>
            <w:tcW w:w="562" w:type="dxa"/>
          </w:tcPr>
          <w:p w14:paraId="0A59E9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366C7B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0363B">
              <w:rPr>
                <w:sz w:val="23"/>
                <w:szCs w:val="23"/>
              </w:rPr>
              <w:t xml:space="preserve">Социальная и экологическая эффективность транспортных инвестиционных проектов.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2599BE5" w14:textId="77777777" w:rsidTr="00F00293">
        <w:tc>
          <w:tcPr>
            <w:tcW w:w="562" w:type="dxa"/>
          </w:tcPr>
          <w:p w14:paraId="62F741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4297BDD0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Принципы оценки эффективности инвестиционных проектов на транспорте.</w:t>
            </w:r>
          </w:p>
        </w:tc>
      </w:tr>
      <w:tr w:rsidR="009E6058" w14:paraId="6671B987" w14:textId="77777777" w:rsidTr="00F00293">
        <w:tc>
          <w:tcPr>
            <w:tcW w:w="562" w:type="dxa"/>
          </w:tcPr>
          <w:p w14:paraId="52BE77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6FE95B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Статические методы оценки</w:t>
            </w:r>
          </w:p>
        </w:tc>
      </w:tr>
      <w:tr w:rsidR="009E6058" w14:paraId="710CC40B" w14:textId="77777777" w:rsidTr="00F00293">
        <w:tc>
          <w:tcPr>
            <w:tcW w:w="562" w:type="dxa"/>
          </w:tcPr>
          <w:p w14:paraId="33E755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4CD06057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Чистый дисконтированный доход (</w:t>
            </w:r>
            <w:r>
              <w:rPr>
                <w:sz w:val="23"/>
                <w:szCs w:val="23"/>
                <w:lang w:val="en-US"/>
              </w:rPr>
              <w:t>NPV</w:t>
            </w:r>
            <w:r w:rsidRPr="00E0363B">
              <w:rPr>
                <w:sz w:val="23"/>
                <w:szCs w:val="23"/>
              </w:rPr>
              <w:t>): экономический смысл, формула расчёта, интерпретация.</w:t>
            </w:r>
          </w:p>
        </w:tc>
      </w:tr>
      <w:tr w:rsidR="009E6058" w14:paraId="0D7C5E32" w14:textId="77777777" w:rsidTr="00F00293">
        <w:tc>
          <w:tcPr>
            <w:tcW w:w="562" w:type="dxa"/>
          </w:tcPr>
          <w:p w14:paraId="11C9B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03667AA9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Внутренняя норма доходности (</w:t>
            </w:r>
            <w:r>
              <w:rPr>
                <w:sz w:val="23"/>
                <w:szCs w:val="23"/>
                <w:lang w:val="en-US"/>
              </w:rPr>
              <w:t>IRR</w:t>
            </w:r>
            <w:r w:rsidRPr="00E0363B">
              <w:rPr>
                <w:sz w:val="23"/>
                <w:szCs w:val="23"/>
              </w:rPr>
              <w:t>): экономический смысл, метод расчёта, интерпретация.</w:t>
            </w:r>
          </w:p>
        </w:tc>
      </w:tr>
      <w:tr w:rsidR="009E6058" w14:paraId="5D006E5A" w14:textId="77777777" w:rsidTr="00F00293">
        <w:tc>
          <w:tcPr>
            <w:tcW w:w="562" w:type="dxa"/>
          </w:tcPr>
          <w:p w14:paraId="77364B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78FB5533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Индекс доходности (</w:t>
            </w:r>
            <w:r>
              <w:rPr>
                <w:sz w:val="23"/>
                <w:szCs w:val="23"/>
                <w:lang w:val="en-US"/>
              </w:rPr>
              <w:t>PI</w:t>
            </w:r>
            <w:r w:rsidRPr="00E0363B">
              <w:rPr>
                <w:sz w:val="23"/>
                <w:szCs w:val="23"/>
              </w:rPr>
              <w:t>) и дисконтированный срок окупаемости (</w:t>
            </w:r>
            <w:r>
              <w:rPr>
                <w:sz w:val="23"/>
                <w:szCs w:val="23"/>
                <w:lang w:val="en-US"/>
              </w:rPr>
              <w:t>DPB</w:t>
            </w:r>
            <w:r w:rsidRPr="00E0363B">
              <w:rPr>
                <w:sz w:val="23"/>
                <w:szCs w:val="23"/>
              </w:rPr>
              <w:t>).</w:t>
            </w:r>
          </w:p>
        </w:tc>
      </w:tr>
      <w:tr w:rsidR="009E6058" w14:paraId="760F9B07" w14:textId="77777777" w:rsidTr="00F00293">
        <w:tc>
          <w:tcPr>
            <w:tcW w:w="562" w:type="dxa"/>
          </w:tcPr>
          <w:p w14:paraId="749651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45AF6DAF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Ставка дисконтирования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понятие, факторы, рекомендуемые значения.</w:t>
            </w:r>
          </w:p>
        </w:tc>
      </w:tr>
      <w:tr w:rsidR="009E6058" w14:paraId="79697A5E" w14:textId="77777777" w:rsidTr="00F00293">
        <w:tc>
          <w:tcPr>
            <w:tcW w:w="562" w:type="dxa"/>
          </w:tcPr>
          <w:p w14:paraId="4FBB4E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5FB3379D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Анализ чувствительности и сценарный анализ при оценке инвестиционных проектов на транспорте.</w:t>
            </w:r>
          </w:p>
        </w:tc>
      </w:tr>
      <w:tr w:rsidR="009E6058" w14:paraId="7CF9695E" w14:textId="77777777" w:rsidTr="00F00293">
        <w:tc>
          <w:tcPr>
            <w:tcW w:w="562" w:type="dxa"/>
          </w:tcPr>
          <w:p w14:paraId="5E885D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30746953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Понятие транспортного обеспечения региона. Транспортная обеспеченность и транспортная доступность.</w:t>
            </w:r>
          </w:p>
        </w:tc>
      </w:tr>
      <w:tr w:rsidR="009E6058" w14:paraId="11C4373A" w14:textId="77777777" w:rsidTr="00F00293">
        <w:tc>
          <w:tcPr>
            <w:tcW w:w="562" w:type="dxa"/>
          </w:tcPr>
          <w:p w14:paraId="074C41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137F3295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Грузовые и пассажирские потоки региона: виды, структура, методы анализа.</w:t>
            </w:r>
          </w:p>
        </w:tc>
      </w:tr>
      <w:tr w:rsidR="009E6058" w14:paraId="13DFCAD7" w14:textId="77777777" w:rsidTr="00F00293">
        <w:tc>
          <w:tcPr>
            <w:tcW w:w="562" w:type="dxa"/>
          </w:tcPr>
          <w:p w14:paraId="2F876F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79C4F45F" w14:textId="77777777" w:rsidR="009E6058" w:rsidRPr="00E03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Проблемы транспортного обеспечения регионов России. Приоритетные направления развития транспорта в </w:t>
            </w:r>
            <w:proofErr w:type="gramStart"/>
            <w:r w:rsidRPr="00E0363B">
              <w:rPr>
                <w:sz w:val="23"/>
                <w:szCs w:val="23"/>
              </w:rPr>
              <w:t>регионе</w:t>
            </w:r>
            <w:proofErr w:type="gramEnd"/>
            <w:r w:rsidRPr="00E0363B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11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Факторы, определяющие спрос на грузовые перевозки</w:t>
            </w:r>
          </w:p>
        </w:tc>
      </w:tr>
      <w:tr w:rsidR="00AD3A54" w14:paraId="172B85DC" w14:textId="77777777" w:rsidTr="00F00293">
        <w:tc>
          <w:tcPr>
            <w:tcW w:w="562" w:type="dxa"/>
          </w:tcPr>
          <w:p w14:paraId="0B7543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CBE2F5B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Эластичность спроса на пассажирские перевозки по цене и доходу</w:t>
            </w:r>
          </w:p>
        </w:tc>
      </w:tr>
      <w:tr w:rsidR="00AD3A54" w14:paraId="7B12BFFE" w14:textId="77777777" w:rsidTr="00F00293">
        <w:tc>
          <w:tcPr>
            <w:tcW w:w="562" w:type="dxa"/>
          </w:tcPr>
          <w:p w14:paraId="7BBB0D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03E91C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Транспортные издержки пользователя: методы оценки и учёта</w:t>
            </w:r>
          </w:p>
        </w:tc>
      </w:tr>
      <w:tr w:rsidR="00AD3A54" w14:paraId="74F270F3" w14:textId="77777777" w:rsidTr="00F00293">
        <w:tc>
          <w:tcPr>
            <w:tcW w:w="562" w:type="dxa"/>
          </w:tcPr>
          <w:p w14:paraId="195C77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B707984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Особенности формирования спроса на перевозки скоропортящихся грузов</w:t>
            </w:r>
          </w:p>
        </w:tc>
      </w:tr>
      <w:tr w:rsidR="00AD3A54" w14:paraId="70826F09" w14:textId="77777777" w:rsidTr="00F00293">
        <w:tc>
          <w:tcPr>
            <w:tcW w:w="562" w:type="dxa"/>
          </w:tcPr>
          <w:p w14:paraId="13E41C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12EEE8D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Поведение грузоотправителей при изменении </w:t>
            </w:r>
            <w:proofErr w:type="gramStart"/>
            <w:r w:rsidRPr="00E0363B">
              <w:rPr>
                <w:sz w:val="23"/>
                <w:szCs w:val="23"/>
              </w:rPr>
              <w:t>тарифной</w:t>
            </w:r>
            <w:proofErr w:type="gramEnd"/>
            <w:r w:rsidRPr="00E0363B">
              <w:rPr>
                <w:sz w:val="23"/>
                <w:szCs w:val="23"/>
              </w:rPr>
              <w:t xml:space="preserve"> политики</w:t>
            </w:r>
          </w:p>
        </w:tc>
      </w:tr>
      <w:tr w:rsidR="00AD3A54" w14:paraId="08345B50" w14:textId="77777777" w:rsidTr="00F00293">
        <w:tc>
          <w:tcPr>
            <w:tcW w:w="562" w:type="dxa"/>
          </w:tcPr>
          <w:p w14:paraId="56EAA7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3AF778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Естественная монополия на железнодорожном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</w:p>
        </w:tc>
      </w:tr>
      <w:tr w:rsidR="00AD3A54" w14:paraId="309FC24B" w14:textId="77777777" w:rsidTr="00F00293">
        <w:tc>
          <w:tcPr>
            <w:tcW w:w="562" w:type="dxa"/>
          </w:tcPr>
          <w:p w14:paraId="5B9FBF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89B98B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Конкуренция на </w:t>
            </w:r>
            <w:proofErr w:type="gramStart"/>
            <w:r w:rsidRPr="00E0363B">
              <w:rPr>
                <w:sz w:val="23"/>
                <w:szCs w:val="23"/>
              </w:rPr>
              <w:t>рынке</w:t>
            </w:r>
            <w:proofErr w:type="gramEnd"/>
            <w:r w:rsidRPr="00E0363B">
              <w:rPr>
                <w:sz w:val="23"/>
                <w:szCs w:val="23"/>
              </w:rPr>
              <w:t xml:space="preserve"> грузовых автомобильных перевозок</w:t>
            </w:r>
          </w:p>
        </w:tc>
      </w:tr>
      <w:tr w:rsidR="00AD3A54" w14:paraId="6C53B2DC" w14:textId="77777777" w:rsidTr="00F00293">
        <w:tc>
          <w:tcPr>
            <w:tcW w:w="562" w:type="dxa"/>
          </w:tcPr>
          <w:p w14:paraId="7BED84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2121F9D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Ценовая дискриминация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виды и экономические эффекты</w:t>
            </w:r>
          </w:p>
        </w:tc>
      </w:tr>
      <w:tr w:rsidR="00AD3A54" w14:paraId="711AD744" w14:textId="77777777" w:rsidTr="00F00293">
        <w:tc>
          <w:tcPr>
            <w:tcW w:w="562" w:type="dxa"/>
          </w:tcPr>
          <w:p w14:paraId="620180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E9F5207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Тарифная политика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принципы и методы</w:t>
            </w:r>
          </w:p>
        </w:tc>
      </w:tr>
      <w:tr w:rsidR="00AD3A54" w14:paraId="6A8B8A66" w14:textId="77777777" w:rsidTr="00F00293">
        <w:tc>
          <w:tcPr>
            <w:tcW w:w="562" w:type="dxa"/>
          </w:tcPr>
          <w:p w14:paraId="2DC14E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BE5D0E3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Динамическое ценообразование в пассажирских </w:t>
            </w:r>
            <w:proofErr w:type="gramStart"/>
            <w:r w:rsidRPr="00E0363B">
              <w:rPr>
                <w:sz w:val="23"/>
                <w:szCs w:val="23"/>
              </w:rPr>
              <w:t>перевозках</w:t>
            </w:r>
            <w:proofErr w:type="gramEnd"/>
          </w:p>
        </w:tc>
      </w:tr>
      <w:tr w:rsidR="00AD3A54" w14:paraId="1CB3A2F2" w14:textId="77777777" w:rsidTr="00F00293">
        <w:tc>
          <w:tcPr>
            <w:tcW w:w="562" w:type="dxa"/>
          </w:tcPr>
          <w:p w14:paraId="064967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91A9ADB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Экономическая оценка ущерба от загрязнения воздуха автотранспортом</w:t>
            </w:r>
          </w:p>
        </w:tc>
      </w:tr>
      <w:tr w:rsidR="00AD3A54" w14:paraId="2FC82D99" w14:textId="77777777" w:rsidTr="00F00293">
        <w:tc>
          <w:tcPr>
            <w:tcW w:w="562" w:type="dxa"/>
          </w:tcPr>
          <w:p w14:paraId="327EDA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7840BDE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Социально-экономические потери от дорожно-транспортных происшествий</w:t>
            </w:r>
          </w:p>
        </w:tc>
      </w:tr>
      <w:tr w:rsidR="00AD3A54" w14:paraId="0B3DD2A4" w14:textId="77777777" w:rsidTr="00F00293">
        <w:tc>
          <w:tcPr>
            <w:tcW w:w="562" w:type="dxa"/>
          </w:tcPr>
          <w:p w14:paraId="2D8A1A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1EEB83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E0363B">
              <w:rPr>
                <w:sz w:val="23"/>
                <w:szCs w:val="23"/>
              </w:rPr>
              <w:t>Экономические механизмы</w:t>
            </w:r>
            <w:proofErr w:type="gramEnd"/>
            <w:r w:rsidRPr="00E0363B">
              <w:rPr>
                <w:sz w:val="23"/>
                <w:szCs w:val="23"/>
              </w:rPr>
              <w:t xml:space="preserve"> снижения транспортных заторов</w:t>
            </w:r>
          </w:p>
        </w:tc>
      </w:tr>
      <w:tr w:rsidR="00AD3A54" w14:paraId="3AB1DAA9" w14:textId="77777777" w:rsidTr="00F00293">
        <w:tc>
          <w:tcPr>
            <w:tcW w:w="562" w:type="dxa"/>
          </w:tcPr>
          <w:p w14:paraId="5DC68D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1F3E9D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Методы </w:t>
            </w:r>
            <w:proofErr w:type="spellStart"/>
            <w:r w:rsidRPr="00E0363B">
              <w:rPr>
                <w:sz w:val="23"/>
                <w:szCs w:val="23"/>
              </w:rPr>
              <w:t>интернализации</w:t>
            </w:r>
            <w:proofErr w:type="spellEnd"/>
            <w:r w:rsidRPr="00E0363B">
              <w:rPr>
                <w:sz w:val="23"/>
                <w:szCs w:val="23"/>
              </w:rPr>
              <w:t xml:space="preserve"> внешних эффектов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</w:p>
        </w:tc>
      </w:tr>
      <w:tr w:rsidR="00AD3A54" w14:paraId="290EACED" w14:textId="77777777" w:rsidTr="00F00293">
        <w:tc>
          <w:tcPr>
            <w:tcW w:w="562" w:type="dxa"/>
          </w:tcPr>
          <w:p w14:paraId="541E66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D40C6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«Зелёная» логистика: экономические аспекты</w:t>
            </w:r>
          </w:p>
        </w:tc>
      </w:tr>
      <w:tr w:rsidR="00AD3A54" w14:paraId="06F23AF3" w14:textId="77777777" w:rsidTr="00F00293">
        <w:tc>
          <w:tcPr>
            <w:tcW w:w="562" w:type="dxa"/>
          </w:tcPr>
          <w:p w14:paraId="330CCA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BE98A2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Методы оценки экономической эффективности инвестиционных проектов на транспорте</w:t>
            </w:r>
          </w:p>
        </w:tc>
      </w:tr>
      <w:tr w:rsidR="00AD3A54" w14:paraId="16BDDE90" w14:textId="77777777" w:rsidTr="00F00293">
        <w:tc>
          <w:tcPr>
            <w:tcW w:w="562" w:type="dxa"/>
          </w:tcPr>
          <w:p w14:paraId="15CC23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73A641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Бизнес-планирование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структура и особенности</w:t>
            </w:r>
          </w:p>
        </w:tc>
      </w:tr>
      <w:tr w:rsidR="00AD3A54" w14:paraId="02548437" w14:textId="77777777" w:rsidTr="00F00293">
        <w:tc>
          <w:tcPr>
            <w:tcW w:w="562" w:type="dxa"/>
          </w:tcPr>
          <w:p w14:paraId="0D0FF0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7924B03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Оценка эффективности обновления парка подвижного состава</w:t>
            </w:r>
          </w:p>
        </w:tc>
      </w:tr>
      <w:tr w:rsidR="00AD3A54" w14:paraId="189BB972" w14:textId="77777777" w:rsidTr="00F00293">
        <w:tc>
          <w:tcPr>
            <w:tcW w:w="562" w:type="dxa"/>
          </w:tcPr>
          <w:p w14:paraId="7F60E8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C286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привлекательность транспортной отрасли</w:t>
            </w:r>
          </w:p>
        </w:tc>
      </w:tr>
      <w:tr w:rsidR="00AD3A54" w14:paraId="64E34107" w14:textId="77777777" w:rsidTr="00F00293">
        <w:tc>
          <w:tcPr>
            <w:tcW w:w="562" w:type="dxa"/>
          </w:tcPr>
          <w:p w14:paraId="2925FF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BAC3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чувствительности транспортных проектов</w:t>
            </w:r>
          </w:p>
        </w:tc>
      </w:tr>
      <w:tr w:rsidR="00AD3A54" w14:paraId="1FBDE27F" w14:textId="77777777" w:rsidTr="00F00293">
        <w:tc>
          <w:tcPr>
            <w:tcW w:w="562" w:type="dxa"/>
          </w:tcPr>
          <w:p w14:paraId="7D42A4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0AD9F1E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Государственно-частное партнёрство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</w:p>
        </w:tc>
      </w:tr>
      <w:tr w:rsidR="00AD3A54" w14:paraId="5D504F90" w14:textId="77777777" w:rsidTr="00F00293">
        <w:tc>
          <w:tcPr>
            <w:tcW w:w="562" w:type="dxa"/>
          </w:tcPr>
          <w:p w14:paraId="52A6D6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71E44D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Цифровая трансформация транспорта: экономические эффекты</w:t>
            </w:r>
          </w:p>
        </w:tc>
      </w:tr>
      <w:tr w:rsidR="00AD3A54" w14:paraId="2A482317" w14:textId="77777777" w:rsidTr="00F00293">
        <w:tc>
          <w:tcPr>
            <w:tcW w:w="562" w:type="dxa"/>
          </w:tcPr>
          <w:p w14:paraId="6D092F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4660E88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Интеллектуальные транспортные системы: экономическое обоснование</w:t>
            </w:r>
          </w:p>
        </w:tc>
      </w:tr>
      <w:tr w:rsidR="00AD3A54" w14:paraId="245C0CEE" w14:textId="77777777" w:rsidTr="00F00293">
        <w:tc>
          <w:tcPr>
            <w:tcW w:w="562" w:type="dxa"/>
          </w:tcPr>
          <w:p w14:paraId="2C76FF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C2A0D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эффективность внедрения электробусов</w:t>
            </w:r>
          </w:p>
        </w:tc>
      </w:tr>
      <w:tr w:rsidR="00AD3A54" w14:paraId="4EB2C867" w14:textId="77777777" w:rsidTr="00F00293">
        <w:tc>
          <w:tcPr>
            <w:tcW w:w="562" w:type="dxa"/>
          </w:tcPr>
          <w:p w14:paraId="7A68C0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FBA71F7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Лизинг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экономические аспекты</w:t>
            </w:r>
          </w:p>
        </w:tc>
      </w:tr>
      <w:tr w:rsidR="00AD3A54" w14:paraId="755503FD" w14:textId="77777777" w:rsidTr="00F00293">
        <w:tc>
          <w:tcPr>
            <w:tcW w:w="562" w:type="dxa"/>
          </w:tcPr>
          <w:p w14:paraId="3BBEEF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6FDE55E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Основные фонды транспорта: износ, амортизация, эффективность использования</w:t>
            </w:r>
          </w:p>
        </w:tc>
      </w:tr>
      <w:tr w:rsidR="00AD3A54" w14:paraId="32C929F1" w14:textId="77777777" w:rsidTr="00F00293">
        <w:tc>
          <w:tcPr>
            <w:tcW w:w="562" w:type="dxa"/>
          </w:tcPr>
          <w:p w14:paraId="5986ED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85728E9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Оборотные средства транспортных предприятий: нормирование и оборачиваемость</w:t>
            </w:r>
          </w:p>
        </w:tc>
      </w:tr>
      <w:tr w:rsidR="00AD3A54" w14:paraId="01A42C8D" w14:textId="77777777" w:rsidTr="00F00293">
        <w:tc>
          <w:tcPr>
            <w:tcW w:w="562" w:type="dxa"/>
          </w:tcPr>
          <w:p w14:paraId="6A5ADE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B1076A3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Производительность труда на </w:t>
            </w:r>
            <w:proofErr w:type="gramStart"/>
            <w:r w:rsidRPr="00E0363B">
              <w:rPr>
                <w:sz w:val="23"/>
                <w:szCs w:val="23"/>
              </w:rPr>
              <w:t>транспорте</w:t>
            </w:r>
            <w:proofErr w:type="gramEnd"/>
            <w:r w:rsidRPr="00E0363B">
              <w:rPr>
                <w:sz w:val="23"/>
                <w:szCs w:val="23"/>
              </w:rPr>
              <w:t>: методы расчёта и роста</w:t>
            </w:r>
          </w:p>
        </w:tc>
      </w:tr>
      <w:tr w:rsidR="00AD3A54" w14:paraId="17AE44A8" w14:textId="77777777" w:rsidTr="00F00293">
        <w:tc>
          <w:tcPr>
            <w:tcW w:w="562" w:type="dxa"/>
          </w:tcPr>
          <w:p w14:paraId="124DCE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E0457EF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Себестоимость перевозок: факторы и пути снижения</w:t>
            </w:r>
          </w:p>
        </w:tc>
      </w:tr>
      <w:tr w:rsidR="00AD3A54" w14:paraId="3275F83D" w14:textId="77777777" w:rsidTr="00F00293">
        <w:tc>
          <w:tcPr>
            <w:tcW w:w="562" w:type="dxa"/>
          </w:tcPr>
          <w:p w14:paraId="138C8E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235BBE5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Рентабельность транспортного предприятия: виды и методы расчёта</w:t>
            </w:r>
          </w:p>
        </w:tc>
      </w:tr>
      <w:tr w:rsidR="00AD3A54" w14:paraId="1BF8B276" w14:textId="77777777" w:rsidTr="00F00293">
        <w:tc>
          <w:tcPr>
            <w:tcW w:w="562" w:type="dxa"/>
          </w:tcPr>
          <w:p w14:paraId="72C110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3B25877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Транспортная обеспеченность региона и её влияние на экономику</w:t>
            </w:r>
          </w:p>
        </w:tc>
      </w:tr>
      <w:tr w:rsidR="00AD3A54" w14:paraId="13FA97AA" w14:textId="77777777" w:rsidTr="00F00293">
        <w:tc>
          <w:tcPr>
            <w:tcW w:w="562" w:type="dxa"/>
          </w:tcPr>
          <w:p w14:paraId="2EE31B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A7C342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Развитие транспортной инфраструктуры региона (на </w:t>
            </w:r>
            <w:proofErr w:type="gramStart"/>
            <w:r w:rsidRPr="00E0363B">
              <w:rPr>
                <w:sz w:val="23"/>
                <w:szCs w:val="23"/>
              </w:rPr>
              <w:t>примере</w:t>
            </w:r>
            <w:proofErr w:type="gramEnd"/>
            <w:r w:rsidRPr="00E0363B">
              <w:rPr>
                <w:sz w:val="23"/>
                <w:szCs w:val="23"/>
              </w:rPr>
              <w:t xml:space="preserve"> …)</w:t>
            </w:r>
          </w:p>
        </w:tc>
      </w:tr>
      <w:tr w:rsidR="00AD3A54" w14:paraId="6FEC5362" w14:textId="77777777" w:rsidTr="00F00293">
        <w:tc>
          <w:tcPr>
            <w:tcW w:w="562" w:type="dxa"/>
          </w:tcPr>
          <w:p w14:paraId="0F9922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0D469D2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Транзитный потенциал региона: оценка и использование</w:t>
            </w:r>
          </w:p>
        </w:tc>
      </w:tr>
      <w:tr w:rsidR="00AD3A54" w14:paraId="5B9C727A" w14:textId="77777777" w:rsidTr="00F00293">
        <w:tc>
          <w:tcPr>
            <w:tcW w:w="562" w:type="dxa"/>
          </w:tcPr>
          <w:p w14:paraId="5847DC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7DD308D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Транспортно-логистические центры: экономическая эффективность</w:t>
            </w:r>
          </w:p>
        </w:tc>
      </w:tr>
      <w:tr w:rsidR="00AD3A54" w14:paraId="1892D6FD" w14:textId="77777777" w:rsidTr="00F00293">
        <w:tc>
          <w:tcPr>
            <w:tcW w:w="562" w:type="dxa"/>
          </w:tcPr>
          <w:p w14:paraId="1BE0A9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4DA5F9D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Взаимодействие видов транспорта в транспортном </w:t>
            </w:r>
            <w:proofErr w:type="gramStart"/>
            <w:r w:rsidRPr="00E0363B">
              <w:rPr>
                <w:sz w:val="23"/>
                <w:szCs w:val="23"/>
              </w:rPr>
              <w:t>узле</w:t>
            </w:r>
            <w:proofErr w:type="gramEnd"/>
            <w:r w:rsidRPr="00E0363B">
              <w:rPr>
                <w:sz w:val="23"/>
                <w:szCs w:val="23"/>
              </w:rPr>
              <w:t xml:space="preserve"> (на примере …)</w:t>
            </w:r>
          </w:p>
        </w:tc>
      </w:tr>
      <w:tr w:rsidR="00AD3A54" w14:paraId="2D6CCC1A" w14:textId="77777777" w:rsidTr="00F00293">
        <w:tc>
          <w:tcPr>
            <w:tcW w:w="562" w:type="dxa"/>
          </w:tcPr>
          <w:p w14:paraId="544E70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036B28E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Роль транспорта во внешнеэкономической деятельности России</w:t>
            </w:r>
          </w:p>
        </w:tc>
      </w:tr>
      <w:tr w:rsidR="00AD3A54" w14:paraId="1CC02E8E" w14:textId="77777777" w:rsidTr="00F00293">
        <w:tc>
          <w:tcPr>
            <w:tcW w:w="562" w:type="dxa"/>
          </w:tcPr>
          <w:p w14:paraId="41DEC5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A3C7779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>Международные транспортные коридоры: экономическое значение</w:t>
            </w:r>
          </w:p>
        </w:tc>
      </w:tr>
      <w:tr w:rsidR="00AD3A54" w14:paraId="60173747" w14:textId="77777777" w:rsidTr="00F00293">
        <w:tc>
          <w:tcPr>
            <w:tcW w:w="562" w:type="dxa"/>
          </w:tcPr>
          <w:p w14:paraId="13C6D0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D26AF13" w14:textId="77777777" w:rsidR="00AD3A54" w:rsidRPr="00E03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363B">
              <w:rPr>
                <w:sz w:val="23"/>
                <w:szCs w:val="23"/>
              </w:rPr>
              <w:t xml:space="preserve">Конкурентоспособность российских перевозчиков на международном </w:t>
            </w:r>
            <w:proofErr w:type="gramStart"/>
            <w:r w:rsidRPr="00E0363B">
              <w:rPr>
                <w:sz w:val="23"/>
                <w:szCs w:val="23"/>
              </w:rPr>
              <w:t>рынке</w:t>
            </w:r>
            <w:proofErr w:type="gramEnd"/>
          </w:p>
        </w:tc>
      </w:tr>
      <w:tr w:rsidR="00AD3A54" w14:paraId="4C2F912D" w14:textId="77777777" w:rsidTr="00F00293">
        <w:tc>
          <w:tcPr>
            <w:tcW w:w="562" w:type="dxa"/>
          </w:tcPr>
          <w:p w14:paraId="75B094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243C0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интермодальных перевозок</w:t>
            </w:r>
          </w:p>
        </w:tc>
      </w:tr>
      <w:tr w:rsidR="00AD3A54" w14:paraId="4FD459FD" w14:textId="77777777" w:rsidTr="00F00293">
        <w:tc>
          <w:tcPr>
            <w:tcW w:w="562" w:type="dxa"/>
          </w:tcPr>
          <w:p w14:paraId="57E1529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A2A9C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Таможенное регулирование транспортных услуг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115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0363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363B" w14:paraId="5A1C9382" w14:textId="77777777" w:rsidTr="00801458">
        <w:tc>
          <w:tcPr>
            <w:tcW w:w="2336" w:type="dxa"/>
          </w:tcPr>
          <w:p w14:paraId="4C518DAB" w14:textId="77777777" w:rsidR="005D65A5" w:rsidRPr="00E036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6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36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6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36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6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36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6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363B" w14:paraId="07658034" w14:textId="77777777" w:rsidTr="00801458">
        <w:tc>
          <w:tcPr>
            <w:tcW w:w="2336" w:type="dxa"/>
          </w:tcPr>
          <w:p w14:paraId="1553D698" w14:textId="78F29BFB" w:rsidR="005D65A5" w:rsidRPr="00E036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0363B" w14:paraId="57BA9394" w14:textId="77777777" w:rsidTr="00801458">
        <w:tc>
          <w:tcPr>
            <w:tcW w:w="2336" w:type="dxa"/>
          </w:tcPr>
          <w:p w14:paraId="208D29D6" w14:textId="77777777" w:rsidR="005D65A5" w:rsidRPr="00E036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8AB1EF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DD90AB1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A7C2596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E0363B" w14:paraId="29B786D2" w14:textId="77777777" w:rsidTr="00801458">
        <w:tc>
          <w:tcPr>
            <w:tcW w:w="2336" w:type="dxa"/>
          </w:tcPr>
          <w:p w14:paraId="2BBC756D" w14:textId="77777777" w:rsidR="005D65A5" w:rsidRPr="00E036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F19635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1C77A1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25FF15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E0363B" w14:paraId="1DD260E6" w14:textId="77777777" w:rsidTr="00801458">
        <w:tc>
          <w:tcPr>
            <w:tcW w:w="2336" w:type="dxa"/>
          </w:tcPr>
          <w:p w14:paraId="00BBF6FE" w14:textId="77777777" w:rsidR="005D65A5" w:rsidRPr="00E036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5FF1EF0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752C945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E005539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9-11</w:t>
            </w:r>
          </w:p>
        </w:tc>
      </w:tr>
      <w:tr w:rsidR="005D65A5" w:rsidRPr="00E0363B" w14:paraId="6F0E8C76" w14:textId="77777777" w:rsidTr="00801458">
        <w:tc>
          <w:tcPr>
            <w:tcW w:w="2336" w:type="dxa"/>
          </w:tcPr>
          <w:p w14:paraId="2ADC0E54" w14:textId="77777777" w:rsidR="005D65A5" w:rsidRPr="00E036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71E7DE3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7D05158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CD7BAE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12-16</w:t>
            </w:r>
          </w:p>
        </w:tc>
      </w:tr>
      <w:tr w:rsidR="005D65A5" w:rsidRPr="00E0363B" w14:paraId="79D43CFA" w14:textId="77777777" w:rsidTr="00801458">
        <w:tc>
          <w:tcPr>
            <w:tcW w:w="2336" w:type="dxa"/>
          </w:tcPr>
          <w:p w14:paraId="1C2F8B4C" w14:textId="77777777" w:rsidR="005D65A5" w:rsidRPr="00E036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6FFA2F9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1C056B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08C757" w14:textId="77777777" w:rsidR="005D65A5" w:rsidRPr="00E0363B" w:rsidRDefault="007478E0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9-17</w:t>
            </w:r>
          </w:p>
        </w:tc>
      </w:tr>
    </w:tbl>
    <w:p w14:paraId="6D01A11C" w14:textId="61720847" w:rsidR="00F56264" w:rsidRPr="00E0363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0363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11595"/>
      <w:r w:rsidRPr="00E036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363B" w:rsidRPr="00F36900" w14:paraId="7C8E1248" w14:textId="77777777" w:rsidTr="00DA51E8">
        <w:tc>
          <w:tcPr>
            <w:tcW w:w="562" w:type="dxa"/>
          </w:tcPr>
          <w:p w14:paraId="5DD6142C" w14:textId="77777777" w:rsidR="00E0363B" w:rsidRPr="009E6058" w:rsidRDefault="00E0363B" w:rsidP="00DA51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D0C7CE" w14:textId="77777777" w:rsidR="00E0363B" w:rsidRPr="00D74D23" w:rsidRDefault="00E0363B" w:rsidP="00DA51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585D78" w14:textId="77777777" w:rsidR="00E0363B" w:rsidRPr="00E0363B" w:rsidRDefault="00E0363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0363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11596"/>
      <w:r w:rsidRPr="00E036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036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0363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363B" w14:paraId="0267C479" w14:textId="77777777" w:rsidTr="00801458">
        <w:tc>
          <w:tcPr>
            <w:tcW w:w="2500" w:type="pct"/>
          </w:tcPr>
          <w:p w14:paraId="37F699C9" w14:textId="77777777" w:rsidR="00B8237E" w:rsidRPr="00E036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6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36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36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363B" w14:paraId="3F240151" w14:textId="77777777" w:rsidTr="00801458">
        <w:tc>
          <w:tcPr>
            <w:tcW w:w="2500" w:type="pct"/>
          </w:tcPr>
          <w:p w14:paraId="61E91592" w14:textId="61A0874C" w:rsidR="00B8237E" w:rsidRPr="00E0363B" w:rsidRDefault="00B8237E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0363B" w:rsidRDefault="005C548A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B8237E" w:rsidRPr="00E0363B" w14:paraId="1B65FB2A" w14:textId="77777777" w:rsidTr="00801458">
        <w:tc>
          <w:tcPr>
            <w:tcW w:w="2500" w:type="pct"/>
          </w:tcPr>
          <w:p w14:paraId="5E3443FF" w14:textId="77777777" w:rsidR="00B8237E" w:rsidRPr="00E036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6216D2C" w14:textId="77777777" w:rsidR="00B8237E" w:rsidRPr="00E0363B" w:rsidRDefault="005C548A" w:rsidP="0080145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E0363B" w:rsidRPr="00E0363B" w14:paraId="6C338FD2" w14:textId="77777777" w:rsidTr="00E0363B">
        <w:tc>
          <w:tcPr>
            <w:tcW w:w="2500" w:type="pct"/>
          </w:tcPr>
          <w:p w14:paraId="7B961903" w14:textId="48F7C006" w:rsidR="00E0363B" w:rsidRPr="00E0363B" w:rsidRDefault="00E0363B" w:rsidP="00DA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484A79E8" w14:textId="77777777" w:rsidR="00E0363B" w:rsidRPr="00E0363B" w:rsidRDefault="00E0363B" w:rsidP="00DA51E8">
            <w:pPr>
              <w:rPr>
                <w:rFonts w:ascii="Times New Roman" w:hAnsi="Times New Roman" w:cs="Times New Roman"/>
              </w:rPr>
            </w:pPr>
            <w:r w:rsidRPr="00E0363B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Pr="00E0363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11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942DA" w14:textId="77777777" w:rsidR="00692698" w:rsidRDefault="00692698" w:rsidP="00315CA6">
      <w:pPr>
        <w:spacing w:after="0" w:line="240" w:lineRule="auto"/>
      </w:pPr>
      <w:r>
        <w:separator/>
      </w:r>
    </w:p>
  </w:endnote>
  <w:endnote w:type="continuationSeparator" w:id="0">
    <w:p w14:paraId="1F84D6A0" w14:textId="77777777" w:rsidR="00692698" w:rsidRDefault="006926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63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593B8" w14:textId="77777777" w:rsidR="00692698" w:rsidRDefault="00692698" w:rsidP="00315CA6">
      <w:pPr>
        <w:spacing w:after="0" w:line="240" w:lineRule="auto"/>
      </w:pPr>
      <w:r>
        <w:separator/>
      </w:r>
    </w:p>
  </w:footnote>
  <w:footnote w:type="continuationSeparator" w:id="0">
    <w:p w14:paraId="1C4A9430" w14:textId="77777777" w:rsidR="00692698" w:rsidRDefault="006926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2698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363B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cenoobrazovanie-na-transporte-5900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ka-i-upravlenie-na-gruzovom-avtomobilnom-transporte-58823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ekonomika-transporta-5905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D7BE5D-CD4A-423E-AE1D-F4441995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20</Pages>
  <Words>6270</Words>
  <Characters>35742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